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ayout w:type="fixed"/>
        <w:tblCellMar>
          <w:top w:w="28" w:type="dxa"/>
          <w:bottom w:w="28" w:type="dxa"/>
        </w:tblCellMar>
        <w:tblLook w:val="04A0" w:firstRow="1" w:lastRow="0" w:firstColumn="1" w:lastColumn="0" w:noHBand="0" w:noVBand="1"/>
      </w:tblPr>
      <w:tblGrid>
        <w:gridCol w:w="1134"/>
        <w:gridCol w:w="851"/>
        <w:gridCol w:w="5233"/>
        <w:gridCol w:w="2030"/>
      </w:tblGrid>
      <w:tr w:rsidR="009454D4" w:rsidRPr="004579D5" w14:paraId="2D710ED6" w14:textId="77777777" w:rsidTr="002046AA">
        <w:trPr>
          <w:trHeight w:val="227"/>
          <w:jc w:val="center"/>
        </w:trPr>
        <w:tc>
          <w:tcPr>
            <w:tcW w:w="1134" w:type="dxa"/>
            <w:tcBorders>
              <w:right w:val="nil"/>
            </w:tcBorders>
            <w:vAlign w:val="center"/>
          </w:tcPr>
          <w:p w14:paraId="0335D808" w14:textId="77777777" w:rsidR="009454D4" w:rsidRPr="004579D5" w:rsidRDefault="009454D4" w:rsidP="002046AA">
            <w:pPr>
              <w:rPr>
                <w:rFonts w:ascii="Arial" w:hAnsi="Arial" w:cs="Arial"/>
                <w:b/>
                <w:sz w:val="12"/>
                <w:szCs w:val="12"/>
              </w:rPr>
            </w:pPr>
            <w:r w:rsidRPr="004579D5">
              <w:rPr>
                <w:rFonts w:ascii="Arial" w:hAnsi="Arial" w:cs="Arial"/>
                <w:b/>
                <w:sz w:val="12"/>
                <w:szCs w:val="12"/>
              </w:rPr>
              <w:t>N° Référence :</w:t>
            </w:r>
          </w:p>
        </w:tc>
        <w:tc>
          <w:tcPr>
            <w:tcW w:w="851" w:type="dxa"/>
            <w:tcBorders>
              <w:left w:val="nil"/>
            </w:tcBorders>
            <w:vAlign w:val="center"/>
          </w:tcPr>
          <w:p w14:paraId="43AD5996" w14:textId="77777777" w:rsidR="009454D4" w:rsidRPr="004579D5" w:rsidRDefault="009454D4" w:rsidP="002046AA">
            <w:pPr>
              <w:rPr>
                <w:rFonts w:ascii="Arial" w:hAnsi="Arial" w:cs="Arial"/>
                <w:sz w:val="12"/>
                <w:szCs w:val="12"/>
              </w:rPr>
            </w:pPr>
            <w:r>
              <w:rPr>
                <w:rFonts w:ascii="Arial" w:hAnsi="Arial" w:cs="Arial"/>
                <w:sz w:val="12"/>
                <w:szCs w:val="12"/>
              </w:rPr>
              <w:t>F.003</w:t>
            </w:r>
          </w:p>
        </w:tc>
        <w:tc>
          <w:tcPr>
            <w:tcW w:w="5233" w:type="dxa"/>
            <w:vAlign w:val="center"/>
          </w:tcPr>
          <w:p w14:paraId="6C52AF8D" w14:textId="77777777" w:rsidR="009454D4" w:rsidRPr="004579D5" w:rsidRDefault="009454D4" w:rsidP="002046AA">
            <w:pPr>
              <w:jc w:val="center"/>
              <w:rPr>
                <w:rFonts w:ascii="Arial" w:hAnsi="Arial" w:cs="Arial"/>
                <w:b/>
                <w:sz w:val="12"/>
              </w:rPr>
            </w:pPr>
            <w:r w:rsidRPr="004579D5">
              <w:rPr>
                <w:rFonts w:ascii="Arial" w:hAnsi="Arial" w:cs="Arial"/>
                <w:b/>
                <w:sz w:val="12"/>
              </w:rPr>
              <w:t>FORMULAIRE</w:t>
            </w:r>
          </w:p>
        </w:tc>
        <w:tc>
          <w:tcPr>
            <w:tcW w:w="2030" w:type="dxa"/>
            <w:vMerge w:val="restart"/>
            <w:vAlign w:val="center"/>
          </w:tcPr>
          <w:p w14:paraId="3B259FD2" w14:textId="77777777" w:rsidR="009454D4" w:rsidRPr="004579D5" w:rsidRDefault="009454D4" w:rsidP="002046AA">
            <w:pPr>
              <w:jc w:val="center"/>
              <w:rPr>
                <w:rFonts w:ascii="Arial" w:hAnsi="Arial" w:cs="Arial"/>
                <w:sz w:val="12"/>
              </w:rPr>
            </w:pPr>
            <w:r w:rsidRPr="004579D5">
              <w:rPr>
                <w:rFonts w:ascii="Arial" w:hAnsi="Arial" w:cs="Arial"/>
                <w:noProof/>
                <w:sz w:val="12"/>
              </w:rPr>
              <w:drawing>
                <wp:inline distT="0" distB="0" distL="0" distR="0" wp14:anchorId="4AA7045D" wp14:editId="045F323D">
                  <wp:extent cx="1040734" cy="432000"/>
                  <wp:effectExtent l="0" t="0" r="7620" b="6350"/>
                  <wp:docPr id="251" name="Image 25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346" r="-182" b="13793"/>
                          <a:stretch/>
                        </pic:blipFill>
                        <pic:spPr bwMode="auto">
                          <a:xfrm>
                            <a:off x="0" y="0"/>
                            <a:ext cx="1040734" cy="432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454D4" w:rsidRPr="004579D5" w14:paraId="7670CC7C" w14:textId="77777777" w:rsidTr="002046AA">
        <w:trPr>
          <w:trHeight w:val="227"/>
          <w:jc w:val="center"/>
        </w:trPr>
        <w:tc>
          <w:tcPr>
            <w:tcW w:w="1134" w:type="dxa"/>
            <w:tcBorders>
              <w:right w:val="nil"/>
            </w:tcBorders>
            <w:vAlign w:val="center"/>
          </w:tcPr>
          <w:p w14:paraId="6552EF86" w14:textId="77777777" w:rsidR="009454D4" w:rsidRPr="004579D5" w:rsidRDefault="009454D4" w:rsidP="002046AA">
            <w:pPr>
              <w:rPr>
                <w:rFonts w:ascii="Arial" w:hAnsi="Arial" w:cs="Arial"/>
                <w:b/>
                <w:sz w:val="12"/>
                <w:szCs w:val="12"/>
              </w:rPr>
            </w:pPr>
            <w:r w:rsidRPr="004579D5">
              <w:rPr>
                <w:rFonts w:ascii="Arial" w:hAnsi="Arial" w:cs="Arial"/>
                <w:b/>
                <w:sz w:val="12"/>
                <w:szCs w:val="12"/>
              </w:rPr>
              <w:t>Version :</w:t>
            </w:r>
          </w:p>
        </w:tc>
        <w:tc>
          <w:tcPr>
            <w:tcW w:w="851" w:type="dxa"/>
            <w:tcBorders>
              <w:left w:val="nil"/>
            </w:tcBorders>
            <w:vAlign w:val="center"/>
          </w:tcPr>
          <w:p w14:paraId="39BBC1F8" w14:textId="77777777" w:rsidR="009454D4" w:rsidRPr="004579D5" w:rsidRDefault="009454D4" w:rsidP="002046AA">
            <w:pPr>
              <w:rPr>
                <w:rFonts w:ascii="Arial" w:hAnsi="Arial" w:cs="Arial"/>
                <w:sz w:val="12"/>
                <w:szCs w:val="12"/>
              </w:rPr>
            </w:pPr>
            <w:r w:rsidRPr="004579D5">
              <w:rPr>
                <w:rFonts w:ascii="Arial" w:hAnsi="Arial" w:cs="Arial"/>
                <w:sz w:val="12"/>
                <w:szCs w:val="12"/>
              </w:rPr>
              <w:t>2016.01</w:t>
            </w:r>
          </w:p>
        </w:tc>
        <w:tc>
          <w:tcPr>
            <w:tcW w:w="5233" w:type="dxa"/>
            <w:vMerge w:val="restart"/>
            <w:shd w:val="clear" w:color="auto" w:fill="auto"/>
            <w:vAlign w:val="center"/>
          </w:tcPr>
          <w:p w14:paraId="730D1C36" w14:textId="77777777" w:rsidR="009454D4" w:rsidRPr="004579D5" w:rsidRDefault="009454D4" w:rsidP="002046AA">
            <w:pPr>
              <w:jc w:val="center"/>
              <w:rPr>
                <w:rFonts w:ascii="Arial" w:hAnsi="Arial" w:cs="Arial"/>
                <w:b/>
              </w:rPr>
            </w:pPr>
            <w:r w:rsidRPr="00F174B9">
              <w:rPr>
                <w:rFonts w:ascii="Arial" w:hAnsi="Arial" w:cs="Arial"/>
                <w:b/>
              </w:rPr>
              <w:t>Terme</w:t>
            </w:r>
            <w:r>
              <w:rPr>
                <w:rFonts w:ascii="Arial" w:hAnsi="Arial" w:cs="Arial"/>
                <w:b/>
              </w:rPr>
              <w:t>s</w:t>
            </w:r>
            <w:r w:rsidRPr="00F174B9">
              <w:rPr>
                <w:rFonts w:ascii="Arial" w:hAnsi="Arial" w:cs="Arial"/>
                <w:b/>
              </w:rPr>
              <w:t xml:space="preserve"> de référence</w:t>
            </w:r>
            <w:r>
              <w:rPr>
                <w:rFonts w:ascii="Arial" w:hAnsi="Arial" w:cs="Arial"/>
                <w:b/>
              </w:rPr>
              <w:br/>
              <w:t>pour l’attribution d’une subvention</w:t>
            </w:r>
          </w:p>
        </w:tc>
        <w:tc>
          <w:tcPr>
            <w:tcW w:w="2030" w:type="dxa"/>
            <w:vMerge/>
            <w:vAlign w:val="center"/>
          </w:tcPr>
          <w:p w14:paraId="59002AA4" w14:textId="77777777" w:rsidR="009454D4" w:rsidRPr="004579D5" w:rsidRDefault="009454D4" w:rsidP="002046AA">
            <w:pPr>
              <w:pStyle w:val="Etape"/>
              <w:tabs>
                <w:tab w:val="left" w:pos="567"/>
              </w:tabs>
              <w:spacing w:after="60"/>
              <w:rPr>
                <w:rFonts w:ascii="Arial" w:hAnsi="Arial" w:cs="Arial"/>
                <w:noProof/>
              </w:rPr>
            </w:pPr>
          </w:p>
        </w:tc>
      </w:tr>
      <w:tr w:rsidR="009454D4" w:rsidRPr="004579D5" w14:paraId="6BD0F72A" w14:textId="77777777" w:rsidTr="002046AA">
        <w:trPr>
          <w:trHeight w:val="227"/>
          <w:jc w:val="center"/>
        </w:trPr>
        <w:tc>
          <w:tcPr>
            <w:tcW w:w="1134" w:type="dxa"/>
            <w:tcBorders>
              <w:right w:val="nil"/>
            </w:tcBorders>
            <w:vAlign w:val="center"/>
          </w:tcPr>
          <w:p w14:paraId="6061BB5D" w14:textId="77777777" w:rsidR="009454D4" w:rsidRPr="004579D5" w:rsidRDefault="009454D4" w:rsidP="002046AA">
            <w:pPr>
              <w:rPr>
                <w:rFonts w:ascii="Arial" w:hAnsi="Arial" w:cs="Arial"/>
                <w:b/>
                <w:sz w:val="12"/>
                <w:szCs w:val="12"/>
              </w:rPr>
            </w:pPr>
            <w:r w:rsidRPr="004579D5">
              <w:rPr>
                <w:rFonts w:ascii="Arial" w:hAnsi="Arial" w:cs="Arial"/>
                <w:b/>
                <w:sz w:val="12"/>
                <w:szCs w:val="12"/>
              </w:rPr>
              <w:t>Gestionnaire :</w:t>
            </w:r>
          </w:p>
        </w:tc>
        <w:tc>
          <w:tcPr>
            <w:tcW w:w="851" w:type="dxa"/>
            <w:tcBorders>
              <w:left w:val="nil"/>
            </w:tcBorders>
            <w:vAlign w:val="center"/>
          </w:tcPr>
          <w:p w14:paraId="205DC49D" w14:textId="77777777" w:rsidR="009454D4" w:rsidRPr="004579D5" w:rsidRDefault="009454D4" w:rsidP="002046AA">
            <w:pPr>
              <w:rPr>
                <w:rFonts w:ascii="Arial" w:hAnsi="Arial" w:cs="Arial"/>
                <w:sz w:val="12"/>
                <w:szCs w:val="12"/>
              </w:rPr>
            </w:pPr>
            <w:r>
              <w:rPr>
                <w:rFonts w:ascii="Arial" w:hAnsi="Arial" w:cs="Arial"/>
                <w:sz w:val="12"/>
                <w:szCs w:val="12"/>
              </w:rPr>
              <w:t>DPDS</w:t>
            </w:r>
          </w:p>
        </w:tc>
        <w:tc>
          <w:tcPr>
            <w:tcW w:w="5233" w:type="dxa"/>
            <w:vMerge/>
            <w:shd w:val="clear" w:color="auto" w:fill="auto"/>
            <w:vAlign w:val="center"/>
          </w:tcPr>
          <w:p w14:paraId="484C8F1B" w14:textId="77777777" w:rsidR="009454D4" w:rsidRPr="004579D5" w:rsidRDefault="009454D4" w:rsidP="002046AA">
            <w:pPr>
              <w:pStyle w:val="Etape"/>
              <w:tabs>
                <w:tab w:val="left" w:pos="567"/>
              </w:tabs>
              <w:spacing w:after="60"/>
              <w:rPr>
                <w:rFonts w:ascii="Arial" w:hAnsi="Arial" w:cs="Arial"/>
              </w:rPr>
            </w:pPr>
          </w:p>
        </w:tc>
        <w:tc>
          <w:tcPr>
            <w:tcW w:w="2030" w:type="dxa"/>
            <w:vMerge/>
            <w:vAlign w:val="center"/>
          </w:tcPr>
          <w:p w14:paraId="3C1AD101" w14:textId="77777777" w:rsidR="009454D4" w:rsidRPr="004579D5" w:rsidRDefault="009454D4" w:rsidP="002046AA">
            <w:pPr>
              <w:pStyle w:val="Etape"/>
              <w:tabs>
                <w:tab w:val="left" w:pos="567"/>
              </w:tabs>
              <w:spacing w:after="60"/>
              <w:rPr>
                <w:rFonts w:ascii="Arial" w:hAnsi="Arial" w:cs="Arial"/>
                <w:noProof/>
              </w:rPr>
            </w:pPr>
          </w:p>
        </w:tc>
      </w:tr>
    </w:tbl>
    <w:p w14:paraId="3AB2A6D0" w14:textId="77777777" w:rsidR="003B5F4D" w:rsidRPr="007C5B7E" w:rsidRDefault="003B5F4D" w:rsidP="007510B6">
      <w:pPr>
        <w:jc w:val="both"/>
        <w:rPr>
          <w:rFonts w:ascii="Arial" w:hAnsi="Arial" w:cs="Arial"/>
          <w:sz w:val="22"/>
          <w:szCs w:val="22"/>
        </w:rPr>
      </w:pPr>
    </w:p>
    <w:tbl>
      <w:tblPr>
        <w:tblStyle w:val="Grilledutableau"/>
        <w:tblW w:w="0" w:type="auto"/>
        <w:jc w:val="center"/>
        <w:tblCellMar>
          <w:top w:w="57" w:type="dxa"/>
          <w:bottom w:w="57" w:type="dxa"/>
        </w:tblCellMar>
        <w:tblLook w:val="04A0" w:firstRow="1" w:lastRow="0" w:firstColumn="1" w:lastColumn="0" w:noHBand="0" w:noVBand="1"/>
      </w:tblPr>
      <w:tblGrid>
        <w:gridCol w:w="1985"/>
        <w:gridCol w:w="7201"/>
      </w:tblGrid>
      <w:tr w:rsidR="009454D4" w:rsidRPr="004579D5" w14:paraId="7F68EDE2" w14:textId="77777777" w:rsidTr="002046AA">
        <w:trPr>
          <w:jc w:val="center"/>
        </w:trPr>
        <w:tc>
          <w:tcPr>
            <w:tcW w:w="1985" w:type="dxa"/>
          </w:tcPr>
          <w:p w14:paraId="7341DF49" w14:textId="77777777" w:rsidR="009454D4" w:rsidRPr="004579D5" w:rsidRDefault="009454D4" w:rsidP="002046AA">
            <w:pPr>
              <w:jc w:val="both"/>
              <w:rPr>
                <w:rFonts w:ascii="Arial" w:hAnsi="Arial" w:cs="Arial"/>
                <w:b/>
                <w:sz w:val="16"/>
                <w:szCs w:val="16"/>
              </w:rPr>
            </w:pPr>
            <w:r>
              <w:rPr>
                <w:rFonts w:ascii="Arial" w:hAnsi="Arial" w:cs="Arial"/>
                <w:b/>
                <w:sz w:val="16"/>
                <w:szCs w:val="16"/>
              </w:rPr>
              <w:t>Intitulé de l’action subventionnée</w:t>
            </w:r>
          </w:p>
        </w:tc>
        <w:tc>
          <w:tcPr>
            <w:tcW w:w="7201" w:type="dxa"/>
          </w:tcPr>
          <w:p w14:paraId="411FE38A" w14:textId="7823E8AA" w:rsidR="009454D4" w:rsidRPr="004579D5" w:rsidRDefault="00BA5C9B" w:rsidP="002046AA">
            <w:pPr>
              <w:tabs>
                <w:tab w:val="left" w:pos="1985"/>
              </w:tabs>
              <w:rPr>
                <w:rFonts w:ascii="Arial" w:hAnsi="Arial" w:cs="Arial"/>
                <w:sz w:val="16"/>
                <w:szCs w:val="16"/>
              </w:rPr>
            </w:pPr>
            <w:r>
              <w:rPr>
                <w:rFonts w:ascii="Arial" w:hAnsi="Arial" w:cs="Arial"/>
                <w:sz w:val="16"/>
                <w:szCs w:val="16"/>
              </w:rPr>
              <w:t>Appui au Barreau du Kosovo – Modification des statuts</w:t>
            </w:r>
            <w:r w:rsidR="00976002">
              <w:rPr>
                <w:rFonts w:ascii="Arial" w:hAnsi="Arial" w:cs="Arial"/>
                <w:sz w:val="16"/>
                <w:szCs w:val="16"/>
              </w:rPr>
              <w:t xml:space="preserve"> du Barreau</w:t>
            </w:r>
          </w:p>
        </w:tc>
      </w:tr>
      <w:tr w:rsidR="009454D4" w:rsidRPr="004579D5" w14:paraId="0C928A82" w14:textId="77777777" w:rsidTr="002046AA">
        <w:trPr>
          <w:jc w:val="center"/>
        </w:trPr>
        <w:tc>
          <w:tcPr>
            <w:tcW w:w="1985" w:type="dxa"/>
          </w:tcPr>
          <w:p w14:paraId="777B059D" w14:textId="77777777" w:rsidR="009454D4" w:rsidRPr="004579D5" w:rsidRDefault="009454D4" w:rsidP="002046AA">
            <w:pPr>
              <w:jc w:val="both"/>
              <w:rPr>
                <w:rFonts w:ascii="Arial" w:hAnsi="Arial" w:cs="Arial"/>
                <w:b/>
                <w:sz w:val="16"/>
                <w:szCs w:val="16"/>
              </w:rPr>
            </w:pPr>
            <w:r>
              <w:rPr>
                <w:rFonts w:ascii="Arial" w:hAnsi="Arial" w:cs="Arial"/>
                <w:b/>
                <w:sz w:val="16"/>
                <w:szCs w:val="16"/>
              </w:rPr>
              <w:t>Suivi par</w:t>
            </w:r>
          </w:p>
        </w:tc>
        <w:tc>
          <w:tcPr>
            <w:tcW w:w="7201" w:type="dxa"/>
          </w:tcPr>
          <w:p w14:paraId="45934475" w14:textId="77777777" w:rsidR="009454D4" w:rsidRPr="004579D5" w:rsidRDefault="009454D4" w:rsidP="002046AA">
            <w:pPr>
              <w:jc w:val="both"/>
              <w:rPr>
                <w:rFonts w:ascii="Arial" w:hAnsi="Arial" w:cs="Arial"/>
                <w:sz w:val="16"/>
                <w:szCs w:val="16"/>
              </w:rPr>
            </w:pPr>
            <w:r>
              <w:rPr>
                <w:rFonts w:ascii="Arial" w:hAnsi="Arial" w:cs="Arial"/>
                <w:sz w:val="16"/>
                <w:szCs w:val="16"/>
              </w:rPr>
              <w:t>UA</w:t>
            </w:r>
            <w:r w:rsidRPr="004579D5">
              <w:rPr>
                <w:rFonts w:ascii="Arial" w:hAnsi="Arial" w:cs="Arial"/>
                <w:sz w:val="16"/>
                <w:szCs w:val="16"/>
              </w:rPr>
              <w:t> :</w:t>
            </w:r>
            <w:r>
              <w:rPr>
                <w:rFonts w:ascii="Arial" w:hAnsi="Arial" w:cs="Arial"/>
                <w:sz w:val="16"/>
                <w:szCs w:val="16"/>
              </w:rPr>
              <w:t xml:space="preserve"> </w:t>
            </w:r>
            <w:sdt>
              <w:sdtPr>
                <w:rPr>
                  <w:rFonts w:ascii="Arial" w:hAnsi="Arial" w:cs="Arial"/>
                  <w:sz w:val="16"/>
                  <w:szCs w:val="16"/>
                </w:rPr>
                <w:id w:val="-1183278586"/>
                <w:placeholder>
                  <w:docPart w:val="7EB292B1D1D24AB6A034436B18647DEB"/>
                </w:placeholder>
              </w:sdtPr>
              <w:sdtEndPr/>
              <w:sdtContent>
                <w:r>
                  <w:rPr>
                    <w:rFonts w:ascii="Arial" w:hAnsi="Arial" w:cs="Arial"/>
                    <w:sz w:val="16"/>
                    <w:szCs w:val="16"/>
                  </w:rPr>
                  <w:t>DAPG</w:t>
                </w:r>
              </w:sdtContent>
            </w:sdt>
          </w:p>
          <w:p w14:paraId="3DB6100D" w14:textId="66BD8834" w:rsidR="009454D4" w:rsidRPr="004579D5" w:rsidRDefault="009454D4" w:rsidP="002046AA">
            <w:pPr>
              <w:jc w:val="both"/>
              <w:rPr>
                <w:rFonts w:ascii="Arial" w:hAnsi="Arial" w:cs="Arial"/>
                <w:sz w:val="16"/>
                <w:szCs w:val="16"/>
              </w:rPr>
            </w:pPr>
            <w:r>
              <w:rPr>
                <w:rFonts w:ascii="Arial" w:hAnsi="Arial" w:cs="Arial"/>
                <w:sz w:val="16"/>
                <w:szCs w:val="16"/>
              </w:rPr>
              <w:t xml:space="preserve">Suivi </w:t>
            </w:r>
            <w:r w:rsidRPr="00BA5C9B">
              <w:rPr>
                <w:rFonts w:ascii="Arial" w:hAnsi="Arial" w:cs="Arial"/>
                <w:sz w:val="16"/>
                <w:szCs w:val="16"/>
              </w:rPr>
              <w:t xml:space="preserve">par : </w:t>
            </w:r>
            <w:sdt>
              <w:sdtPr>
                <w:rPr>
                  <w:rFonts w:ascii="Arial" w:hAnsi="Arial" w:cs="Arial"/>
                  <w:sz w:val="16"/>
                  <w:szCs w:val="16"/>
                </w:rPr>
                <w:id w:val="801501395"/>
                <w:placeholder>
                  <w:docPart w:val="9856E3EB29414F64BDBA0B251B9258E9"/>
                </w:placeholder>
              </w:sdtPr>
              <w:sdtEndPr/>
              <w:sdtContent>
                <w:r w:rsidR="00BA5C9B" w:rsidRPr="00BA5C9B">
                  <w:rPr>
                    <w:rFonts w:ascii="Arial" w:hAnsi="Arial" w:cs="Arial"/>
                    <w:sz w:val="16"/>
                    <w:szCs w:val="16"/>
                  </w:rPr>
                  <w:t>Elise ZAHI</w:t>
                </w:r>
              </w:sdtContent>
            </w:sdt>
          </w:p>
        </w:tc>
      </w:tr>
      <w:tr w:rsidR="009454D4" w:rsidRPr="004579D5" w14:paraId="7DABA9DD" w14:textId="77777777" w:rsidTr="002046AA">
        <w:trPr>
          <w:jc w:val="center"/>
        </w:trPr>
        <w:tc>
          <w:tcPr>
            <w:tcW w:w="1985" w:type="dxa"/>
          </w:tcPr>
          <w:p w14:paraId="6CD85126" w14:textId="77777777" w:rsidR="009454D4" w:rsidRPr="004579D5" w:rsidRDefault="009454D4" w:rsidP="002046AA">
            <w:pPr>
              <w:jc w:val="both"/>
              <w:rPr>
                <w:rFonts w:ascii="Arial" w:hAnsi="Arial" w:cs="Arial"/>
                <w:b/>
                <w:sz w:val="16"/>
                <w:szCs w:val="16"/>
              </w:rPr>
            </w:pPr>
            <w:r w:rsidRPr="004579D5">
              <w:rPr>
                <w:rFonts w:ascii="Arial" w:hAnsi="Arial" w:cs="Arial"/>
                <w:b/>
                <w:sz w:val="16"/>
                <w:szCs w:val="16"/>
              </w:rPr>
              <w:t>Bénéficiaire</w:t>
            </w:r>
          </w:p>
        </w:tc>
        <w:tc>
          <w:tcPr>
            <w:tcW w:w="7201" w:type="dxa"/>
          </w:tcPr>
          <w:p w14:paraId="41AE1A49" w14:textId="2D285FE2" w:rsidR="009454D4" w:rsidRPr="004579D5" w:rsidRDefault="009454D4" w:rsidP="002046AA">
            <w:pPr>
              <w:jc w:val="both"/>
              <w:rPr>
                <w:rFonts w:ascii="Arial" w:hAnsi="Arial" w:cs="Arial"/>
                <w:sz w:val="16"/>
                <w:szCs w:val="16"/>
              </w:rPr>
            </w:pPr>
            <w:r w:rsidRPr="004579D5">
              <w:rPr>
                <w:rFonts w:ascii="Arial" w:hAnsi="Arial" w:cs="Arial"/>
                <w:sz w:val="16"/>
                <w:szCs w:val="16"/>
              </w:rPr>
              <w:t>Compte comptable :</w:t>
            </w:r>
            <w:r>
              <w:rPr>
                <w:rFonts w:ascii="Arial" w:hAnsi="Arial" w:cs="Arial"/>
                <w:sz w:val="16"/>
                <w:szCs w:val="16"/>
              </w:rPr>
              <w:t xml:space="preserve"> </w:t>
            </w:r>
            <w:r w:rsidR="001165E1">
              <w:t xml:space="preserve"> </w:t>
            </w:r>
            <w:r w:rsidR="001165E1" w:rsidRPr="001165E1">
              <w:rPr>
                <w:rFonts w:ascii="Arial" w:hAnsi="Arial" w:cs="Arial"/>
                <w:sz w:val="16"/>
                <w:szCs w:val="16"/>
              </w:rPr>
              <w:t>200878</w:t>
            </w:r>
          </w:p>
          <w:p w14:paraId="4F33498C" w14:textId="1ACF4A84" w:rsidR="009454D4" w:rsidRDefault="009454D4" w:rsidP="002046AA">
            <w:pPr>
              <w:jc w:val="both"/>
              <w:rPr>
                <w:rFonts w:ascii="Arial" w:hAnsi="Arial" w:cs="Arial"/>
                <w:sz w:val="16"/>
                <w:szCs w:val="16"/>
              </w:rPr>
            </w:pPr>
            <w:r w:rsidRPr="004579D5">
              <w:rPr>
                <w:rFonts w:ascii="Arial" w:hAnsi="Arial" w:cs="Arial"/>
                <w:sz w:val="16"/>
                <w:szCs w:val="16"/>
              </w:rPr>
              <w:t>Nom :</w:t>
            </w:r>
            <w:r>
              <w:rPr>
                <w:rFonts w:ascii="Arial" w:hAnsi="Arial" w:cs="Arial"/>
                <w:sz w:val="16"/>
                <w:szCs w:val="16"/>
              </w:rPr>
              <w:t xml:space="preserve"> </w:t>
            </w:r>
            <w:sdt>
              <w:sdtPr>
                <w:rPr>
                  <w:rFonts w:ascii="Arial" w:hAnsi="Arial" w:cs="Arial"/>
                  <w:sz w:val="16"/>
                  <w:szCs w:val="16"/>
                </w:rPr>
                <w:id w:val="-1065254953"/>
                <w:placeholder>
                  <w:docPart w:val="464AC0AD7FC94EC2AA5B13C9A89D0A68"/>
                </w:placeholder>
              </w:sdtPr>
              <w:sdtEndPr/>
              <w:sdtContent>
                <w:r w:rsidR="001165E1">
                  <w:rPr>
                    <w:rFonts w:ascii="Arial" w:hAnsi="Arial" w:cs="Arial"/>
                    <w:sz w:val="16"/>
                    <w:szCs w:val="16"/>
                  </w:rPr>
                  <w:t>Conférence internationale des Barreaux de tradition juridique commune (CIB)</w:t>
                </w:r>
              </w:sdtContent>
            </w:sdt>
          </w:p>
          <w:p w14:paraId="7D995054" w14:textId="2A656C6B" w:rsidR="009454D4" w:rsidRPr="004579D5" w:rsidRDefault="009454D4" w:rsidP="002046AA">
            <w:pPr>
              <w:jc w:val="both"/>
              <w:rPr>
                <w:rFonts w:ascii="Arial" w:hAnsi="Arial" w:cs="Arial"/>
                <w:sz w:val="16"/>
                <w:szCs w:val="16"/>
              </w:rPr>
            </w:pPr>
            <w:r>
              <w:rPr>
                <w:rFonts w:ascii="Arial" w:hAnsi="Arial" w:cs="Arial"/>
                <w:sz w:val="16"/>
                <w:szCs w:val="16"/>
              </w:rPr>
              <w:t>Pays</w:t>
            </w:r>
            <w:r w:rsidRPr="004579D5">
              <w:rPr>
                <w:rFonts w:ascii="Arial" w:hAnsi="Arial" w:cs="Arial"/>
                <w:sz w:val="16"/>
                <w:szCs w:val="16"/>
              </w:rPr>
              <w:t> :</w:t>
            </w:r>
            <w:r>
              <w:rPr>
                <w:rFonts w:ascii="Arial" w:hAnsi="Arial" w:cs="Arial"/>
                <w:sz w:val="16"/>
                <w:szCs w:val="16"/>
              </w:rPr>
              <w:t xml:space="preserve"> </w:t>
            </w:r>
            <w:sdt>
              <w:sdtPr>
                <w:rPr>
                  <w:rFonts w:ascii="Arial" w:hAnsi="Arial" w:cs="Arial"/>
                  <w:sz w:val="16"/>
                  <w:szCs w:val="16"/>
                </w:rPr>
                <w:id w:val="304664810"/>
                <w:placeholder>
                  <w:docPart w:val="633989070266410BB565F4275E811F91"/>
                </w:placeholder>
              </w:sdtPr>
              <w:sdtEndPr/>
              <w:sdtContent>
                <w:r w:rsidR="001165E1">
                  <w:rPr>
                    <w:rFonts w:ascii="Arial" w:hAnsi="Arial" w:cs="Arial"/>
                    <w:sz w:val="16"/>
                    <w:szCs w:val="16"/>
                  </w:rPr>
                  <w:t>France</w:t>
                </w:r>
              </w:sdtContent>
            </w:sdt>
            <w:r w:rsidR="001165E1">
              <w:rPr>
                <w:rFonts w:ascii="Arial" w:hAnsi="Arial" w:cs="Arial"/>
                <w:sz w:val="16"/>
                <w:szCs w:val="16"/>
              </w:rPr>
              <w:t xml:space="preserve"> (siège)</w:t>
            </w:r>
          </w:p>
        </w:tc>
      </w:tr>
      <w:tr w:rsidR="009454D4" w:rsidRPr="004579D5" w14:paraId="4F03FEBB" w14:textId="77777777" w:rsidTr="002046AA">
        <w:trPr>
          <w:jc w:val="center"/>
        </w:trPr>
        <w:tc>
          <w:tcPr>
            <w:tcW w:w="1985" w:type="dxa"/>
          </w:tcPr>
          <w:p w14:paraId="3DA06D29" w14:textId="77777777" w:rsidR="009454D4" w:rsidRPr="004579D5" w:rsidRDefault="009454D4" w:rsidP="002046AA">
            <w:pPr>
              <w:jc w:val="both"/>
              <w:rPr>
                <w:rFonts w:ascii="Arial" w:hAnsi="Arial" w:cs="Arial"/>
                <w:b/>
                <w:sz w:val="16"/>
                <w:szCs w:val="16"/>
              </w:rPr>
            </w:pPr>
            <w:r>
              <w:rPr>
                <w:rFonts w:ascii="Arial" w:hAnsi="Arial" w:cs="Arial"/>
                <w:b/>
                <w:sz w:val="16"/>
                <w:szCs w:val="16"/>
              </w:rPr>
              <w:t>Budget</w:t>
            </w:r>
          </w:p>
        </w:tc>
        <w:tc>
          <w:tcPr>
            <w:tcW w:w="7201" w:type="dxa"/>
          </w:tcPr>
          <w:p w14:paraId="4E888AB2" w14:textId="2BF55F07" w:rsidR="009454D4" w:rsidRDefault="009454D4" w:rsidP="002046AA">
            <w:pPr>
              <w:tabs>
                <w:tab w:val="left" w:pos="1985"/>
              </w:tabs>
              <w:rPr>
                <w:rFonts w:ascii="Arial" w:hAnsi="Arial" w:cs="Arial"/>
                <w:sz w:val="16"/>
                <w:szCs w:val="16"/>
              </w:rPr>
            </w:pPr>
            <w:r>
              <w:rPr>
                <w:rFonts w:ascii="Arial" w:hAnsi="Arial" w:cs="Arial"/>
                <w:sz w:val="16"/>
                <w:szCs w:val="16"/>
              </w:rPr>
              <w:t xml:space="preserve">LB : </w:t>
            </w:r>
            <w:r w:rsidR="001165E1" w:rsidRPr="003F56C0">
              <w:rPr>
                <w:rFonts w:ascii="Helvetica" w:hAnsi="Helvetica"/>
                <w:sz w:val="20"/>
                <w:szCs w:val="20"/>
              </w:rPr>
              <w:t> </w:t>
            </w:r>
            <w:r w:rsidR="001165E1" w:rsidRPr="004B1FFD">
              <w:rPr>
                <w:rFonts w:ascii="Arial" w:hAnsi="Arial" w:cs="Arial"/>
                <w:sz w:val="16"/>
                <w:szCs w:val="16"/>
              </w:rPr>
              <w:t>D32122501</w:t>
            </w:r>
          </w:p>
          <w:p w14:paraId="673DAF78" w14:textId="77777777" w:rsidR="009454D4" w:rsidRDefault="009454D4" w:rsidP="002046AA">
            <w:pPr>
              <w:tabs>
                <w:tab w:val="left" w:pos="1985"/>
              </w:tabs>
              <w:rPr>
                <w:rFonts w:ascii="Arial" w:hAnsi="Arial" w:cs="Arial"/>
                <w:sz w:val="16"/>
                <w:szCs w:val="16"/>
              </w:rPr>
            </w:pPr>
          </w:p>
          <w:p w14:paraId="44818282" w14:textId="38B04A23" w:rsidR="009454D4" w:rsidRDefault="009454D4" w:rsidP="002046AA">
            <w:pPr>
              <w:tabs>
                <w:tab w:val="left" w:pos="1985"/>
              </w:tabs>
              <w:rPr>
                <w:rFonts w:ascii="Arial" w:hAnsi="Arial" w:cs="Arial"/>
                <w:sz w:val="16"/>
                <w:szCs w:val="16"/>
              </w:rPr>
            </w:pPr>
            <w:r>
              <w:rPr>
                <w:rFonts w:ascii="Arial" w:hAnsi="Arial" w:cs="Arial"/>
                <w:sz w:val="16"/>
                <w:szCs w:val="16"/>
              </w:rPr>
              <w:t xml:space="preserve">Montant demandé : </w:t>
            </w:r>
            <w:r w:rsidR="001165E1">
              <w:rPr>
                <w:rFonts w:ascii="Arial" w:hAnsi="Arial" w:cs="Arial"/>
                <w:sz w:val="16"/>
                <w:szCs w:val="16"/>
              </w:rPr>
              <w:t>6 535 euros</w:t>
            </w:r>
          </w:p>
          <w:p w14:paraId="37788EFE" w14:textId="77777777" w:rsidR="009454D4" w:rsidRDefault="009454D4" w:rsidP="002046AA">
            <w:pPr>
              <w:tabs>
                <w:tab w:val="left" w:pos="1985"/>
              </w:tabs>
              <w:rPr>
                <w:rFonts w:ascii="Arial" w:hAnsi="Arial" w:cs="Arial"/>
                <w:sz w:val="16"/>
                <w:szCs w:val="16"/>
              </w:rPr>
            </w:pPr>
          </w:p>
          <w:p w14:paraId="09850456" w14:textId="7690CF5C" w:rsidR="009454D4" w:rsidRPr="004579D5" w:rsidRDefault="009454D4" w:rsidP="002046AA">
            <w:pPr>
              <w:tabs>
                <w:tab w:val="left" w:pos="1985"/>
              </w:tabs>
              <w:rPr>
                <w:rFonts w:ascii="Arial" w:hAnsi="Arial" w:cs="Arial"/>
                <w:sz w:val="16"/>
                <w:szCs w:val="16"/>
              </w:rPr>
            </w:pPr>
            <w:r w:rsidRPr="00660965">
              <w:rPr>
                <w:rFonts w:ascii="Arial" w:hAnsi="Arial" w:cs="Arial"/>
                <w:b/>
                <w:sz w:val="18"/>
                <w:szCs w:val="16"/>
              </w:rPr>
              <w:t xml:space="preserve">Montant accordé : </w:t>
            </w:r>
            <w:r w:rsidR="001165E1">
              <w:rPr>
                <w:rFonts w:ascii="Arial" w:hAnsi="Arial" w:cs="Arial"/>
                <w:b/>
                <w:sz w:val="18"/>
                <w:szCs w:val="16"/>
              </w:rPr>
              <w:t xml:space="preserve">6 525 euros </w:t>
            </w:r>
          </w:p>
        </w:tc>
      </w:tr>
    </w:tbl>
    <w:p w14:paraId="72B6580B" w14:textId="77777777" w:rsidR="00E87C22" w:rsidRPr="007C5B7E" w:rsidRDefault="00E87C22" w:rsidP="007510B6">
      <w:pPr>
        <w:jc w:val="both"/>
        <w:rPr>
          <w:rFonts w:ascii="Arial" w:hAnsi="Arial" w:cs="Arial"/>
          <w:sz w:val="22"/>
          <w:szCs w:val="22"/>
        </w:rPr>
      </w:pPr>
    </w:p>
    <w:p w14:paraId="585CA012" w14:textId="77777777" w:rsidR="003B5F4D" w:rsidRPr="00B2396B" w:rsidRDefault="003B5F4D" w:rsidP="0022784B">
      <w:pPr>
        <w:pStyle w:val="Paragraphedeliste"/>
        <w:numPr>
          <w:ilvl w:val="0"/>
          <w:numId w:val="3"/>
        </w:numPr>
        <w:spacing w:line="276" w:lineRule="auto"/>
        <w:jc w:val="both"/>
        <w:rPr>
          <w:rFonts w:ascii="Arial" w:hAnsi="Arial" w:cs="Arial"/>
          <w:b/>
          <w:sz w:val="22"/>
          <w:szCs w:val="22"/>
        </w:rPr>
      </w:pPr>
      <w:r w:rsidRPr="00B2396B">
        <w:rPr>
          <w:rFonts w:ascii="Arial" w:hAnsi="Arial" w:cs="Arial"/>
          <w:b/>
          <w:sz w:val="22"/>
          <w:szCs w:val="22"/>
        </w:rPr>
        <w:t>CONTEXTE ET ANALYSE DE LA SITUATION</w:t>
      </w:r>
    </w:p>
    <w:p w14:paraId="6345C12E" w14:textId="56E7817E" w:rsidR="003B5F4D" w:rsidRPr="00B2396B" w:rsidRDefault="003B5F4D" w:rsidP="0022784B">
      <w:pPr>
        <w:pStyle w:val="Paragraphedeliste"/>
        <w:numPr>
          <w:ilvl w:val="1"/>
          <w:numId w:val="3"/>
        </w:numPr>
        <w:spacing w:line="276" w:lineRule="auto"/>
        <w:jc w:val="both"/>
        <w:rPr>
          <w:rFonts w:ascii="Arial" w:hAnsi="Arial" w:cs="Arial"/>
          <w:sz w:val="22"/>
          <w:szCs w:val="22"/>
          <w:u w:val="single"/>
        </w:rPr>
      </w:pPr>
      <w:r w:rsidRPr="00B2396B">
        <w:rPr>
          <w:rFonts w:ascii="Arial" w:hAnsi="Arial" w:cs="Arial"/>
          <w:sz w:val="22"/>
          <w:szCs w:val="22"/>
          <w:u w:val="single"/>
        </w:rPr>
        <w:t xml:space="preserve">Etat des lieux </w:t>
      </w:r>
    </w:p>
    <w:p w14:paraId="1CEE64F6" w14:textId="15FD195A" w:rsidR="00CB4782" w:rsidRPr="00B2396B" w:rsidRDefault="00CB4782" w:rsidP="00B2396B">
      <w:pPr>
        <w:spacing w:line="276" w:lineRule="auto"/>
        <w:jc w:val="both"/>
        <w:rPr>
          <w:rFonts w:ascii="Arial" w:hAnsi="Arial" w:cs="Arial"/>
          <w:sz w:val="22"/>
          <w:szCs w:val="22"/>
        </w:rPr>
      </w:pPr>
      <w:r w:rsidRPr="00B2396B">
        <w:rPr>
          <w:rFonts w:ascii="Arial" w:hAnsi="Arial" w:cs="Arial"/>
          <w:sz w:val="22"/>
          <w:szCs w:val="22"/>
        </w:rPr>
        <w:t>Le Kosovo est un pays partiellement reconnu qui se situe dans le centre de la péninsule Balkanique. Le Kosovo était une région autonome et constitutive de la République Socialiste Fédérative de la Yougoslavie. Après sa dissolution, le pays a déclaré son indépendance le 17 février 2008 et depuis a été reconnu par 101 pays.</w:t>
      </w:r>
      <w:r w:rsidR="00981F99" w:rsidRPr="00B2396B">
        <w:rPr>
          <w:rFonts w:ascii="Arial" w:hAnsi="Arial" w:cs="Arial"/>
          <w:sz w:val="22"/>
          <w:szCs w:val="22"/>
        </w:rPr>
        <w:t xml:space="preserve"> </w:t>
      </w:r>
      <w:r w:rsidR="008B2D3F" w:rsidRPr="00B2396B">
        <w:rPr>
          <w:rFonts w:ascii="Arial" w:hAnsi="Arial" w:cs="Arial"/>
          <w:sz w:val="22"/>
          <w:szCs w:val="22"/>
        </w:rPr>
        <w:t>Le Kosovo est membre associé de l’OIF depuis 2018 (observateur dès 2014).</w:t>
      </w:r>
    </w:p>
    <w:p w14:paraId="0B0EF11C" w14:textId="77777777" w:rsidR="00E3694A" w:rsidRPr="00B2396B" w:rsidRDefault="00E3694A" w:rsidP="00B2396B">
      <w:pPr>
        <w:spacing w:line="276" w:lineRule="auto"/>
        <w:jc w:val="both"/>
        <w:rPr>
          <w:rFonts w:ascii="Arial" w:hAnsi="Arial" w:cs="Arial"/>
          <w:sz w:val="22"/>
          <w:szCs w:val="22"/>
        </w:rPr>
      </w:pPr>
    </w:p>
    <w:p w14:paraId="2E9CB575" w14:textId="7F5C817E" w:rsidR="00CB4782" w:rsidRPr="00B2396B" w:rsidRDefault="00CB4782" w:rsidP="00B2396B">
      <w:pPr>
        <w:spacing w:line="276" w:lineRule="auto"/>
        <w:jc w:val="both"/>
        <w:rPr>
          <w:rFonts w:ascii="Arial" w:hAnsi="Arial" w:cs="Arial"/>
          <w:sz w:val="22"/>
          <w:szCs w:val="22"/>
        </w:rPr>
      </w:pPr>
      <w:r w:rsidRPr="00B2396B">
        <w:rPr>
          <w:rFonts w:ascii="Arial" w:hAnsi="Arial" w:cs="Arial"/>
          <w:sz w:val="22"/>
          <w:szCs w:val="22"/>
        </w:rPr>
        <w:t>Le Kosovo compte environ 1.7 million d’habitant</w:t>
      </w:r>
      <w:r w:rsidR="004B1FFD" w:rsidRPr="00B2396B">
        <w:rPr>
          <w:rFonts w:ascii="Arial" w:hAnsi="Arial" w:cs="Arial"/>
          <w:sz w:val="22"/>
          <w:szCs w:val="22"/>
        </w:rPr>
        <w:t>s</w:t>
      </w:r>
      <w:r w:rsidRPr="00B2396B">
        <w:rPr>
          <w:rFonts w:ascii="Arial" w:hAnsi="Arial" w:cs="Arial"/>
          <w:sz w:val="22"/>
          <w:szCs w:val="22"/>
        </w:rPr>
        <w:t xml:space="preserve"> </w:t>
      </w:r>
      <w:r w:rsidR="004B1FFD" w:rsidRPr="00B2396B">
        <w:rPr>
          <w:rFonts w:ascii="Arial" w:hAnsi="Arial" w:cs="Arial"/>
          <w:sz w:val="22"/>
          <w:szCs w:val="22"/>
        </w:rPr>
        <w:t xml:space="preserve">et </w:t>
      </w:r>
      <w:r w:rsidRPr="00B2396B">
        <w:rPr>
          <w:rFonts w:ascii="Arial" w:hAnsi="Arial" w:cs="Arial"/>
          <w:sz w:val="22"/>
          <w:szCs w:val="22"/>
        </w:rPr>
        <w:t xml:space="preserve">plus de </w:t>
      </w:r>
      <w:r w:rsidR="00A22DE1">
        <w:rPr>
          <w:rFonts w:ascii="Arial" w:hAnsi="Arial" w:cs="Arial"/>
          <w:sz w:val="22"/>
          <w:szCs w:val="22"/>
        </w:rPr>
        <w:t>20</w:t>
      </w:r>
      <w:r w:rsidRPr="00B2396B">
        <w:rPr>
          <w:rFonts w:ascii="Arial" w:hAnsi="Arial" w:cs="Arial"/>
          <w:sz w:val="22"/>
          <w:szCs w:val="22"/>
        </w:rPr>
        <w:t>00 avocats.</w:t>
      </w:r>
      <w:r w:rsidR="00981F99" w:rsidRPr="00B2396B">
        <w:rPr>
          <w:rFonts w:ascii="Arial" w:hAnsi="Arial" w:cs="Arial"/>
          <w:sz w:val="22"/>
          <w:szCs w:val="22"/>
        </w:rPr>
        <w:br/>
      </w:r>
      <w:r w:rsidR="008B2D3F" w:rsidRPr="00B2396B">
        <w:rPr>
          <w:rFonts w:ascii="Arial" w:hAnsi="Arial" w:cs="Arial"/>
          <w:sz w:val="22"/>
          <w:szCs w:val="22"/>
        </w:rPr>
        <w:t>Depuis la loi concernant l’utilisation des langues adoptée par l’Assemblée du Kosovo en 2006, les deux langues officielles sont le serbe et l’albanais</w:t>
      </w:r>
      <w:r w:rsidR="004B1FFD" w:rsidRPr="00B2396B">
        <w:rPr>
          <w:rFonts w:ascii="Arial" w:hAnsi="Arial" w:cs="Arial"/>
          <w:sz w:val="22"/>
          <w:szCs w:val="22"/>
        </w:rPr>
        <w:t xml:space="preserve">, </w:t>
      </w:r>
      <w:r w:rsidR="008B2D3F" w:rsidRPr="00B2396B">
        <w:rPr>
          <w:rFonts w:ascii="Arial" w:hAnsi="Arial" w:cs="Arial"/>
          <w:sz w:val="22"/>
          <w:szCs w:val="22"/>
        </w:rPr>
        <w:t xml:space="preserve"> 90 % de la population parle l’albanais.</w:t>
      </w:r>
    </w:p>
    <w:p w14:paraId="70949F83" w14:textId="77777777" w:rsidR="00981F99" w:rsidRPr="00B2396B" w:rsidRDefault="00981F99" w:rsidP="00B2396B">
      <w:pPr>
        <w:spacing w:line="276" w:lineRule="auto"/>
        <w:jc w:val="both"/>
        <w:rPr>
          <w:rFonts w:ascii="Arial" w:hAnsi="Arial" w:cs="Arial"/>
          <w:sz w:val="22"/>
          <w:szCs w:val="22"/>
        </w:rPr>
      </w:pPr>
    </w:p>
    <w:p w14:paraId="48CE9885" w14:textId="6477F6E5" w:rsidR="00CB4782" w:rsidRPr="00B2396B" w:rsidRDefault="00CB4782" w:rsidP="00B2396B">
      <w:pPr>
        <w:spacing w:line="276" w:lineRule="auto"/>
        <w:jc w:val="both"/>
        <w:rPr>
          <w:rFonts w:ascii="Arial" w:hAnsi="Arial" w:cs="Arial"/>
          <w:sz w:val="22"/>
          <w:szCs w:val="22"/>
        </w:rPr>
      </w:pPr>
      <w:bookmarkStart w:id="0" w:name="_Hlk132886397"/>
      <w:r w:rsidRPr="00B2396B">
        <w:rPr>
          <w:rFonts w:ascii="Arial" w:hAnsi="Arial" w:cs="Arial"/>
          <w:sz w:val="22"/>
          <w:szCs w:val="22"/>
        </w:rPr>
        <w:t>Le Kosovo dispose d’un Barreau qui couvre tout son territoire et a était fondé le 19 décembre 1973. Cet</w:t>
      </w:r>
      <w:r w:rsidR="00E1702F" w:rsidRPr="00B2396B">
        <w:rPr>
          <w:rFonts w:ascii="Arial" w:hAnsi="Arial" w:cs="Arial"/>
          <w:sz w:val="22"/>
          <w:szCs w:val="22"/>
        </w:rPr>
        <w:t>te</w:t>
      </w:r>
      <w:r w:rsidRPr="00B2396B">
        <w:rPr>
          <w:rFonts w:ascii="Arial" w:hAnsi="Arial" w:cs="Arial"/>
          <w:sz w:val="22"/>
          <w:szCs w:val="22"/>
        </w:rPr>
        <w:t xml:space="preserve"> année le Barreau du Kosovo fête son 50 anniversaire. Le Barreau du Kosovo est une organisation professionnelle indépendante dotée de la personnalité morale ainsi que le métier de l’avocat garantie par l’article 111 de la Constitution.</w:t>
      </w:r>
    </w:p>
    <w:p w14:paraId="5A99495C" w14:textId="77777777" w:rsidR="00E3694A" w:rsidRPr="00B2396B" w:rsidRDefault="00E3694A" w:rsidP="00B2396B">
      <w:pPr>
        <w:spacing w:line="276" w:lineRule="auto"/>
        <w:jc w:val="both"/>
        <w:rPr>
          <w:rFonts w:ascii="Arial" w:hAnsi="Arial" w:cs="Arial"/>
          <w:sz w:val="22"/>
          <w:szCs w:val="22"/>
        </w:rPr>
      </w:pPr>
    </w:p>
    <w:p w14:paraId="6B63B859" w14:textId="60F2E405" w:rsidR="00CB4782" w:rsidRDefault="00CB4782" w:rsidP="00B2396B">
      <w:pPr>
        <w:spacing w:line="276" w:lineRule="auto"/>
        <w:jc w:val="both"/>
        <w:rPr>
          <w:rFonts w:ascii="Arial" w:hAnsi="Arial" w:cs="Arial"/>
          <w:sz w:val="22"/>
          <w:szCs w:val="22"/>
        </w:rPr>
      </w:pPr>
      <w:r w:rsidRPr="00B2396B">
        <w:rPr>
          <w:rFonts w:ascii="Arial" w:hAnsi="Arial" w:cs="Arial"/>
          <w:sz w:val="22"/>
          <w:szCs w:val="22"/>
        </w:rPr>
        <w:t>Le Barreau est réglementé par la loi n</w:t>
      </w:r>
      <w:r w:rsidR="00981F99" w:rsidRPr="00B2396B">
        <w:rPr>
          <w:rFonts w:ascii="Arial" w:hAnsi="Arial" w:cs="Arial"/>
          <w:sz w:val="22"/>
          <w:szCs w:val="22"/>
        </w:rPr>
        <w:t>°</w:t>
      </w:r>
      <w:r w:rsidRPr="00B2396B">
        <w:rPr>
          <w:rFonts w:ascii="Arial" w:hAnsi="Arial" w:cs="Arial"/>
          <w:sz w:val="22"/>
          <w:szCs w:val="22"/>
        </w:rPr>
        <w:t xml:space="preserve">. 04/L-193 sur le barreau du 31 Mai 2013 et son Statut. Son siège est situé à </w:t>
      </w:r>
      <w:proofErr w:type="spellStart"/>
      <w:r w:rsidRPr="00B2396B">
        <w:rPr>
          <w:rFonts w:ascii="Arial" w:hAnsi="Arial" w:cs="Arial"/>
          <w:sz w:val="22"/>
          <w:szCs w:val="22"/>
        </w:rPr>
        <w:t>Pri</w:t>
      </w:r>
      <w:r w:rsidR="00981F99" w:rsidRPr="00B2396B">
        <w:rPr>
          <w:rFonts w:ascii="Arial" w:hAnsi="Arial" w:cs="Arial"/>
          <w:sz w:val="22"/>
          <w:szCs w:val="22"/>
        </w:rPr>
        <w:t>sh</w:t>
      </w:r>
      <w:r w:rsidRPr="00B2396B">
        <w:rPr>
          <w:rFonts w:ascii="Arial" w:hAnsi="Arial" w:cs="Arial"/>
          <w:sz w:val="22"/>
          <w:szCs w:val="22"/>
        </w:rPr>
        <w:t>tina</w:t>
      </w:r>
      <w:proofErr w:type="spellEnd"/>
      <w:r w:rsidRPr="00B2396B">
        <w:rPr>
          <w:rFonts w:ascii="Arial" w:hAnsi="Arial" w:cs="Arial"/>
          <w:sz w:val="22"/>
          <w:szCs w:val="22"/>
        </w:rPr>
        <w:t xml:space="preserve"> et administrativement divisé dans 7 branches régionales. Le Barreau est composé d’organismes et officiers tels que : </w:t>
      </w:r>
      <w:r w:rsidRPr="00B2396B">
        <w:rPr>
          <w:rFonts w:ascii="Arial" w:hAnsi="Arial" w:cs="Arial"/>
          <w:b/>
          <w:bCs/>
          <w:sz w:val="22"/>
          <w:szCs w:val="22"/>
        </w:rPr>
        <w:t>l'Assemblée</w:t>
      </w:r>
      <w:r w:rsidRPr="00B2396B">
        <w:rPr>
          <w:rFonts w:ascii="Arial" w:hAnsi="Arial" w:cs="Arial"/>
          <w:sz w:val="22"/>
          <w:szCs w:val="22"/>
        </w:rPr>
        <w:t xml:space="preserve">, qui est composée de tous les avocats inscrits et licenciés ; </w:t>
      </w:r>
      <w:r w:rsidRPr="00B2396B">
        <w:rPr>
          <w:rFonts w:ascii="Arial" w:hAnsi="Arial" w:cs="Arial"/>
          <w:b/>
          <w:bCs/>
          <w:sz w:val="22"/>
          <w:szCs w:val="22"/>
        </w:rPr>
        <w:t>Le Président</w:t>
      </w:r>
      <w:r w:rsidRPr="00B2396B">
        <w:rPr>
          <w:rFonts w:ascii="Arial" w:hAnsi="Arial" w:cs="Arial"/>
          <w:sz w:val="22"/>
          <w:szCs w:val="22"/>
        </w:rPr>
        <w:t xml:space="preserve">, avec un mandat de deux ans ; </w:t>
      </w:r>
      <w:r w:rsidRPr="00B2396B">
        <w:rPr>
          <w:rFonts w:ascii="Arial" w:hAnsi="Arial" w:cs="Arial"/>
          <w:b/>
          <w:bCs/>
          <w:sz w:val="22"/>
          <w:szCs w:val="22"/>
        </w:rPr>
        <w:t>Le Conseil d'administration</w:t>
      </w:r>
      <w:r w:rsidRPr="00B2396B">
        <w:rPr>
          <w:rFonts w:ascii="Arial" w:hAnsi="Arial" w:cs="Arial"/>
          <w:sz w:val="22"/>
          <w:szCs w:val="22"/>
        </w:rPr>
        <w:t xml:space="preserve">, qui se compose de 11 membres qui siègent pour un mandat de deux ans ; </w:t>
      </w:r>
      <w:r w:rsidRPr="00B2396B">
        <w:rPr>
          <w:rFonts w:ascii="Arial" w:hAnsi="Arial" w:cs="Arial"/>
          <w:b/>
          <w:bCs/>
          <w:sz w:val="22"/>
          <w:szCs w:val="22"/>
        </w:rPr>
        <w:t>Conseil de Surveillance</w:t>
      </w:r>
      <w:r w:rsidRPr="00B2396B">
        <w:rPr>
          <w:rFonts w:ascii="Arial" w:hAnsi="Arial" w:cs="Arial"/>
          <w:sz w:val="22"/>
          <w:szCs w:val="22"/>
        </w:rPr>
        <w:t xml:space="preserve"> ; </w:t>
      </w:r>
      <w:r w:rsidRPr="00B2396B">
        <w:rPr>
          <w:rFonts w:ascii="Arial" w:hAnsi="Arial" w:cs="Arial"/>
          <w:b/>
          <w:bCs/>
          <w:sz w:val="22"/>
          <w:szCs w:val="22"/>
        </w:rPr>
        <w:t xml:space="preserve">Comité des plaintes de l'Assemblée. </w:t>
      </w:r>
      <w:r w:rsidRPr="00B2396B">
        <w:rPr>
          <w:rFonts w:ascii="Arial" w:hAnsi="Arial" w:cs="Arial"/>
          <w:sz w:val="22"/>
          <w:szCs w:val="22"/>
        </w:rPr>
        <w:t>Le statut établit un système de discipline entièrement distinct pour les avocats, qui se compose d'organismes qui évaluent la responsabilité des violations des règles d'éthique établie par le Code de déontologie du 23 mars 2019.</w:t>
      </w:r>
    </w:p>
    <w:p w14:paraId="42937CEB" w14:textId="77777777" w:rsidR="00666452" w:rsidRPr="00B04242" w:rsidRDefault="00666452" w:rsidP="00666452">
      <w:pPr>
        <w:pStyle w:val="Default"/>
        <w:jc w:val="both"/>
        <w:rPr>
          <w:rFonts w:ascii="Helvetica" w:hAnsi="Helvetica"/>
          <w:color w:val="auto"/>
          <w:sz w:val="22"/>
          <w:szCs w:val="22"/>
        </w:rPr>
      </w:pPr>
    </w:p>
    <w:p w14:paraId="2F2C2B5F" w14:textId="77777777" w:rsidR="00666452" w:rsidRDefault="00666452" w:rsidP="00666452">
      <w:pPr>
        <w:pStyle w:val="Default"/>
        <w:jc w:val="both"/>
        <w:rPr>
          <w:rFonts w:ascii="Helvetica" w:hAnsi="Helvetica"/>
          <w:color w:val="auto"/>
          <w:sz w:val="22"/>
          <w:szCs w:val="22"/>
        </w:rPr>
      </w:pPr>
      <w:r w:rsidRPr="00B04242">
        <w:rPr>
          <w:rFonts w:ascii="Helvetica" w:hAnsi="Helvetica"/>
          <w:color w:val="auto"/>
          <w:sz w:val="22"/>
          <w:szCs w:val="22"/>
        </w:rPr>
        <w:t>En 2019, avec le soutien de l’OIF et l’Ambassade de France au Kosovo, quelques avocats francophones ont créé le Club des Avocats Francophones au sein du Barreau du Kosovo.</w:t>
      </w:r>
    </w:p>
    <w:p w14:paraId="4C88B9D9" w14:textId="77777777" w:rsidR="00666452" w:rsidRDefault="00666452" w:rsidP="00666452">
      <w:pPr>
        <w:pStyle w:val="Default"/>
        <w:jc w:val="both"/>
        <w:rPr>
          <w:rFonts w:ascii="Helvetica" w:hAnsi="Helvetica"/>
          <w:color w:val="auto"/>
          <w:sz w:val="22"/>
          <w:szCs w:val="22"/>
        </w:rPr>
      </w:pPr>
      <w:r>
        <w:rPr>
          <w:rFonts w:ascii="Helvetica" w:hAnsi="Helvetica"/>
          <w:color w:val="auto"/>
          <w:sz w:val="22"/>
          <w:szCs w:val="22"/>
        </w:rPr>
        <w:t xml:space="preserve">Le Barreau du Kosovo connait une croissance importante ces dernières années (400 avocats en 2014 à environ 2 000 en 2023), qui nécessite la modification du fonctionnement de sa structure, souhaitée en accord avec la règlementation européenne, dans le cadre de la candidature du Kosovo à l’Union européenne et l’appartenance du pays au Conseil de l’Europe. </w:t>
      </w:r>
    </w:p>
    <w:p w14:paraId="344E879C" w14:textId="77777777" w:rsidR="00666452" w:rsidRDefault="00666452" w:rsidP="00666452">
      <w:pPr>
        <w:pStyle w:val="Default"/>
        <w:jc w:val="both"/>
        <w:rPr>
          <w:rFonts w:ascii="Helvetica" w:hAnsi="Helvetica"/>
          <w:color w:val="auto"/>
          <w:sz w:val="22"/>
          <w:szCs w:val="22"/>
        </w:rPr>
      </w:pPr>
    </w:p>
    <w:bookmarkEnd w:id="0"/>
    <w:p w14:paraId="0610FFD2" w14:textId="77777777" w:rsidR="003B5F4D" w:rsidRPr="00B2396B" w:rsidRDefault="003B5F4D" w:rsidP="0022784B">
      <w:pPr>
        <w:pStyle w:val="Paragraphedeliste"/>
        <w:numPr>
          <w:ilvl w:val="1"/>
          <w:numId w:val="3"/>
        </w:numPr>
        <w:spacing w:line="276" w:lineRule="auto"/>
        <w:jc w:val="both"/>
        <w:rPr>
          <w:rFonts w:ascii="Arial" w:hAnsi="Arial" w:cs="Arial"/>
          <w:sz w:val="22"/>
          <w:szCs w:val="22"/>
          <w:u w:val="single"/>
        </w:rPr>
      </w:pPr>
      <w:r w:rsidRPr="00B2396B">
        <w:rPr>
          <w:rFonts w:ascii="Arial" w:hAnsi="Arial" w:cs="Arial"/>
          <w:sz w:val="22"/>
          <w:szCs w:val="22"/>
          <w:u w:val="single"/>
        </w:rPr>
        <w:t>Cartographie des acteurs</w:t>
      </w:r>
    </w:p>
    <w:p w14:paraId="5532C34D" w14:textId="0DDBCB2E" w:rsidR="003B5F4D" w:rsidRPr="00B2396B" w:rsidRDefault="004B1FFD" w:rsidP="00B2396B">
      <w:pPr>
        <w:spacing w:line="276" w:lineRule="auto"/>
        <w:jc w:val="both"/>
        <w:rPr>
          <w:rFonts w:ascii="Arial" w:hAnsi="Arial" w:cs="Arial"/>
          <w:sz w:val="22"/>
          <w:szCs w:val="22"/>
        </w:rPr>
      </w:pPr>
      <w:r w:rsidRPr="00B2396B">
        <w:rPr>
          <w:rFonts w:ascii="Arial" w:hAnsi="Arial" w:cs="Arial"/>
          <w:sz w:val="22"/>
          <w:szCs w:val="22"/>
        </w:rPr>
        <w:t>En 2019, avec le soutien de l’OIF et l’Ambassade de France au Kosovo, quelques avocats francophones ont créé le Club des Avocats Francophones au sein du Barreau du Kosovo.</w:t>
      </w:r>
    </w:p>
    <w:p w14:paraId="50421988" w14:textId="77777777" w:rsidR="00B64443" w:rsidRPr="00B2396B" w:rsidRDefault="00B64443" w:rsidP="00B2396B">
      <w:pPr>
        <w:spacing w:line="276" w:lineRule="auto"/>
        <w:jc w:val="both"/>
        <w:rPr>
          <w:rFonts w:ascii="Arial" w:hAnsi="Arial" w:cs="Arial"/>
          <w:sz w:val="22"/>
          <w:szCs w:val="22"/>
        </w:rPr>
      </w:pPr>
    </w:p>
    <w:p w14:paraId="2D08B177" w14:textId="7C4C7F54" w:rsidR="00B64443" w:rsidRPr="00B2396B" w:rsidRDefault="00B64443" w:rsidP="00B2396B">
      <w:pPr>
        <w:spacing w:line="276" w:lineRule="auto"/>
        <w:jc w:val="both"/>
        <w:rPr>
          <w:rFonts w:ascii="Arial" w:hAnsi="Arial" w:cs="Arial"/>
          <w:sz w:val="22"/>
          <w:szCs w:val="22"/>
        </w:rPr>
      </w:pPr>
      <w:r w:rsidRPr="00B2396B">
        <w:rPr>
          <w:rFonts w:ascii="Arial" w:hAnsi="Arial" w:cs="Arial"/>
          <w:sz w:val="22"/>
          <w:szCs w:val="22"/>
        </w:rPr>
        <w:lastRenderedPageBreak/>
        <w:t xml:space="preserve">La Barreau du Kosovo a mis en œuvre des programmes de coopération avec d'autres organisations juridiques non gouvernementales, telles que : l’American Bar Association, le PNUD, la Commission européenne, la Mission de l'OSCE au Kosovo, </w:t>
      </w:r>
      <w:r w:rsidR="002E2E5E" w:rsidRPr="00B2396B">
        <w:rPr>
          <w:rFonts w:ascii="Arial" w:hAnsi="Arial" w:cs="Arial"/>
          <w:sz w:val="22"/>
          <w:szCs w:val="22"/>
        </w:rPr>
        <w:t xml:space="preserve">l’UNICEF, USAID, </w:t>
      </w:r>
      <w:r w:rsidRPr="00B2396B">
        <w:rPr>
          <w:rFonts w:ascii="Arial" w:hAnsi="Arial" w:cs="Arial"/>
          <w:sz w:val="22"/>
          <w:szCs w:val="22"/>
        </w:rPr>
        <w:t xml:space="preserve">la Faculté de droit de l'Université de </w:t>
      </w:r>
      <w:proofErr w:type="spellStart"/>
      <w:r w:rsidRPr="00B2396B">
        <w:rPr>
          <w:rFonts w:ascii="Arial" w:hAnsi="Arial" w:cs="Arial"/>
          <w:sz w:val="22"/>
          <w:szCs w:val="22"/>
        </w:rPr>
        <w:t>Prishtina</w:t>
      </w:r>
      <w:proofErr w:type="spellEnd"/>
      <w:r w:rsidRPr="00B2396B">
        <w:rPr>
          <w:rFonts w:ascii="Arial" w:hAnsi="Arial" w:cs="Arial"/>
          <w:sz w:val="22"/>
          <w:szCs w:val="22"/>
        </w:rPr>
        <w:t xml:space="preserve">, </w:t>
      </w:r>
      <w:r w:rsidR="002E2E5E" w:rsidRPr="00B2396B">
        <w:rPr>
          <w:rFonts w:ascii="Arial" w:hAnsi="Arial" w:cs="Arial"/>
          <w:sz w:val="22"/>
          <w:szCs w:val="22"/>
        </w:rPr>
        <w:t xml:space="preserve">ou encore le </w:t>
      </w:r>
      <w:r w:rsidRPr="00B2396B">
        <w:rPr>
          <w:rFonts w:ascii="Arial" w:hAnsi="Arial" w:cs="Arial"/>
          <w:sz w:val="22"/>
          <w:szCs w:val="22"/>
        </w:rPr>
        <w:t>Centre des droits de l'</w:t>
      </w:r>
      <w:r w:rsidR="002E2E5E" w:rsidRPr="00B2396B">
        <w:rPr>
          <w:rFonts w:ascii="Arial" w:hAnsi="Arial" w:cs="Arial"/>
          <w:sz w:val="22"/>
          <w:szCs w:val="22"/>
        </w:rPr>
        <w:t>H</w:t>
      </w:r>
      <w:r w:rsidRPr="00B2396B">
        <w:rPr>
          <w:rFonts w:ascii="Arial" w:hAnsi="Arial" w:cs="Arial"/>
          <w:sz w:val="22"/>
          <w:szCs w:val="22"/>
        </w:rPr>
        <w:t>omme de l'U</w:t>
      </w:r>
      <w:r w:rsidR="002E2E5E" w:rsidRPr="00B2396B">
        <w:rPr>
          <w:rFonts w:ascii="Arial" w:hAnsi="Arial" w:cs="Arial"/>
          <w:sz w:val="22"/>
          <w:szCs w:val="22"/>
        </w:rPr>
        <w:t>niversité de Pretoria (Afrique du Sud)</w:t>
      </w:r>
      <w:r w:rsidRPr="00B2396B">
        <w:rPr>
          <w:rFonts w:ascii="Arial" w:hAnsi="Arial" w:cs="Arial"/>
          <w:sz w:val="22"/>
          <w:szCs w:val="22"/>
        </w:rPr>
        <w:t xml:space="preserve">.  </w:t>
      </w:r>
    </w:p>
    <w:p w14:paraId="6D864F7E" w14:textId="77777777" w:rsidR="003B5F4D" w:rsidRPr="00B2396B" w:rsidRDefault="003B5F4D" w:rsidP="00B2396B">
      <w:pPr>
        <w:spacing w:line="276" w:lineRule="auto"/>
        <w:jc w:val="both"/>
        <w:rPr>
          <w:rFonts w:ascii="Arial" w:hAnsi="Arial" w:cs="Arial"/>
          <w:sz w:val="22"/>
          <w:szCs w:val="22"/>
        </w:rPr>
      </w:pPr>
    </w:p>
    <w:p w14:paraId="54A47667" w14:textId="77777777" w:rsidR="003B5F4D" w:rsidRPr="00B2396B" w:rsidRDefault="003B5F4D" w:rsidP="0022784B">
      <w:pPr>
        <w:pStyle w:val="Paragraphedeliste"/>
        <w:numPr>
          <w:ilvl w:val="0"/>
          <w:numId w:val="3"/>
        </w:numPr>
        <w:spacing w:line="276" w:lineRule="auto"/>
        <w:jc w:val="both"/>
        <w:rPr>
          <w:rFonts w:ascii="Arial" w:hAnsi="Arial" w:cs="Arial"/>
          <w:b/>
          <w:sz w:val="22"/>
          <w:szCs w:val="22"/>
        </w:rPr>
      </w:pPr>
      <w:r w:rsidRPr="00B2396B">
        <w:rPr>
          <w:rFonts w:ascii="Arial" w:hAnsi="Arial" w:cs="Arial"/>
          <w:b/>
          <w:sz w:val="22"/>
          <w:szCs w:val="22"/>
        </w:rPr>
        <w:t>DESCRIPTION DU PROJET</w:t>
      </w:r>
    </w:p>
    <w:p w14:paraId="5A876AAA" w14:textId="77777777" w:rsidR="006A0C51" w:rsidRDefault="003B5F4D" w:rsidP="006A0C51">
      <w:pPr>
        <w:pStyle w:val="Paragraphedeliste"/>
        <w:spacing w:line="276" w:lineRule="auto"/>
        <w:jc w:val="both"/>
        <w:rPr>
          <w:rFonts w:ascii="Arial" w:hAnsi="Arial" w:cs="Arial"/>
          <w:sz w:val="22"/>
          <w:szCs w:val="22"/>
          <w:u w:val="single"/>
        </w:rPr>
      </w:pPr>
      <w:r w:rsidRPr="00B2396B">
        <w:rPr>
          <w:rFonts w:ascii="Arial" w:hAnsi="Arial" w:cs="Arial"/>
          <w:sz w:val="22"/>
          <w:szCs w:val="22"/>
        </w:rPr>
        <w:t xml:space="preserve"> </w:t>
      </w:r>
      <w:r w:rsidRPr="00B2396B">
        <w:rPr>
          <w:rFonts w:ascii="Arial" w:hAnsi="Arial" w:cs="Arial"/>
          <w:sz w:val="22"/>
          <w:szCs w:val="22"/>
          <w:u w:val="single"/>
        </w:rPr>
        <w:t>Justification du projet</w:t>
      </w:r>
      <w:r w:rsidR="00DD29CD" w:rsidRPr="00B2396B">
        <w:rPr>
          <w:rFonts w:ascii="Arial" w:hAnsi="Arial" w:cs="Arial"/>
          <w:sz w:val="22"/>
          <w:szCs w:val="22"/>
          <w:u w:val="single"/>
        </w:rPr>
        <w:t xml:space="preserve"> </w:t>
      </w:r>
    </w:p>
    <w:p w14:paraId="475314BE" w14:textId="1813D8D2" w:rsidR="00F532FF" w:rsidRPr="006A0C51" w:rsidRDefault="004B1FFD" w:rsidP="006A0C51">
      <w:pPr>
        <w:pStyle w:val="Paragraphedeliste"/>
        <w:spacing w:line="276" w:lineRule="auto"/>
        <w:jc w:val="both"/>
        <w:rPr>
          <w:rFonts w:ascii="Arial" w:hAnsi="Arial" w:cs="Arial"/>
          <w:sz w:val="22"/>
          <w:szCs w:val="22"/>
          <w:u w:val="single"/>
        </w:rPr>
      </w:pPr>
      <w:r w:rsidRPr="00B2396B">
        <w:rPr>
          <w:rFonts w:ascii="Arial" w:hAnsi="Arial" w:cs="Arial"/>
          <w:sz w:val="22"/>
          <w:szCs w:val="22"/>
        </w:rPr>
        <w:t xml:space="preserve"> </w:t>
      </w:r>
    </w:p>
    <w:p w14:paraId="46E36EA7" w14:textId="77777777" w:rsidR="006A0C51" w:rsidRPr="006A0C51" w:rsidRDefault="006A0C51" w:rsidP="006A0C51">
      <w:pPr>
        <w:pStyle w:val="Paragraphedeliste"/>
        <w:tabs>
          <w:tab w:val="left" w:pos="0"/>
        </w:tabs>
        <w:spacing w:line="276" w:lineRule="auto"/>
        <w:ind w:left="142"/>
        <w:jc w:val="both"/>
        <w:rPr>
          <w:rFonts w:ascii="Arial" w:hAnsi="Arial" w:cs="Arial"/>
          <w:sz w:val="22"/>
          <w:szCs w:val="22"/>
        </w:rPr>
      </w:pPr>
      <w:r w:rsidRPr="006A0C51">
        <w:rPr>
          <w:rFonts w:ascii="Arial" w:hAnsi="Arial" w:cs="Arial"/>
          <w:sz w:val="22"/>
          <w:szCs w:val="22"/>
        </w:rPr>
        <w:t>L’accompagnement d’un expert de la Conférence internationale des Barreaux (CIB) appuyé par le Club des Avocats Francophone du Kosovo et des dirigeants du barreau du Kosovo, doit permettre audit Barreau de mettre son statut si, en conformité avec les standards européens sur l’exercice de la profession d’avocat et renforcer la liberté du Barreau kosovar.</w:t>
      </w:r>
    </w:p>
    <w:p w14:paraId="1E18C4FA" w14:textId="77777777" w:rsidR="006A0C51" w:rsidRPr="006A0C51" w:rsidRDefault="006A0C51" w:rsidP="006A0C51">
      <w:pPr>
        <w:pStyle w:val="Paragraphedeliste"/>
        <w:tabs>
          <w:tab w:val="left" w:pos="0"/>
        </w:tabs>
        <w:spacing w:line="276" w:lineRule="auto"/>
        <w:ind w:left="142"/>
        <w:jc w:val="both"/>
        <w:rPr>
          <w:rFonts w:ascii="Arial" w:hAnsi="Arial" w:cs="Arial"/>
          <w:sz w:val="22"/>
          <w:szCs w:val="22"/>
        </w:rPr>
      </w:pPr>
    </w:p>
    <w:p w14:paraId="37496929" w14:textId="72D7D410" w:rsidR="006A0C51" w:rsidRPr="006A0C51" w:rsidRDefault="006A0C51" w:rsidP="006A0C51">
      <w:pPr>
        <w:pStyle w:val="Paragraphedeliste"/>
        <w:tabs>
          <w:tab w:val="left" w:pos="0"/>
        </w:tabs>
        <w:spacing w:line="276" w:lineRule="auto"/>
        <w:ind w:left="142"/>
        <w:jc w:val="both"/>
        <w:rPr>
          <w:rFonts w:ascii="Arial" w:hAnsi="Arial" w:cs="Arial"/>
          <w:sz w:val="22"/>
          <w:szCs w:val="22"/>
        </w:rPr>
      </w:pPr>
      <w:r w:rsidRPr="006A0C51">
        <w:rPr>
          <w:rFonts w:ascii="Arial" w:hAnsi="Arial" w:cs="Arial"/>
          <w:sz w:val="22"/>
          <w:szCs w:val="22"/>
        </w:rPr>
        <w:t>Cette action s’inscrit dans une logique plus large qui vise à promouvoir les valeurs de la francophonie dans les pays de l’Est où les Clubs d’Avocats Francophones de concert avec la CIB travaillent pour la défense de l’État de droit luttant en contre la corruption et contre l’héritage du totalitarisme soviétique .</w:t>
      </w:r>
    </w:p>
    <w:p w14:paraId="18C4DB40" w14:textId="77777777" w:rsidR="006A0C51" w:rsidRDefault="006A0C51" w:rsidP="00B2396B">
      <w:pPr>
        <w:pStyle w:val="Paragraphedeliste"/>
        <w:tabs>
          <w:tab w:val="left" w:pos="0"/>
        </w:tabs>
        <w:spacing w:line="276" w:lineRule="auto"/>
        <w:ind w:left="142"/>
        <w:jc w:val="both"/>
        <w:rPr>
          <w:rFonts w:ascii="Arial" w:hAnsi="Arial" w:cs="Arial"/>
          <w:sz w:val="22"/>
          <w:szCs w:val="22"/>
        </w:rPr>
      </w:pPr>
    </w:p>
    <w:p w14:paraId="0BD77B0E" w14:textId="45E89AF7" w:rsidR="006A0C51" w:rsidRPr="006A0C51" w:rsidRDefault="006A0C51" w:rsidP="00B2396B">
      <w:pPr>
        <w:pStyle w:val="Paragraphedeliste"/>
        <w:tabs>
          <w:tab w:val="left" w:pos="0"/>
        </w:tabs>
        <w:spacing w:line="276" w:lineRule="auto"/>
        <w:ind w:left="142"/>
        <w:jc w:val="both"/>
        <w:rPr>
          <w:rFonts w:ascii="Arial" w:hAnsi="Arial" w:cs="Arial"/>
          <w:sz w:val="22"/>
          <w:szCs w:val="22"/>
          <w:u w:val="single"/>
        </w:rPr>
      </w:pPr>
      <w:r w:rsidRPr="006A0C51">
        <w:rPr>
          <w:rFonts w:ascii="Arial" w:hAnsi="Arial" w:cs="Arial"/>
          <w:sz w:val="22"/>
          <w:szCs w:val="22"/>
          <w:u w:val="single"/>
        </w:rPr>
        <w:t>Action 1 : Accompagnement pour la modification des statuts du Barreau du Kosovo</w:t>
      </w:r>
    </w:p>
    <w:p w14:paraId="5E6D816C" w14:textId="390923A6" w:rsidR="00F532FF" w:rsidRPr="00B2396B" w:rsidRDefault="006A0C51" w:rsidP="00B2396B">
      <w:pPr>
        <w:pStyle w:val="Paragraphedeliste"/>
        <w:tabs>
          <w:tab w:val="left" w:pos="0"/>
        </w:tabs>
        <w:spacing w:line="276" w:lineRule="auto"/>
        <w:ind w:left="142"/>
        <w:jc w:val="both"/>
        <w:rPr>
          <w:rFonts w:ascii="Arial" w:hAnsi="Arial" w:cs="Arial"/>
          <w:sz w:val="22"/>
          <w:szCs w:val="22"/>
        </w:rPr>
      </w:pPr>
      <w:r>
        <w:rPr>
          <w:rFonts w:ascii="Arial" w:hAnsi="Arial" w:cs="Arial"/>
          <w:sz w:val="22"/>
          <w:szCs w:val="22"/>
        </w:rPr>
        <w:t>Un</w:t>
      </w:r>
      <w:r w:rsidR="00F532FF" w:rsidRPr="00B2396B">
        <w:rPr>
          <w:rFonts w:ascii="Arial" w:hAnsi="Arial" w:cs="Arial"/>
          <w:sz w:val="22"/>
          <w:szCs w:val="22"/>
        </w:rPr>
        <w:t xml:space="preserve"> avocat francophone, ancien Bâtonnier</w:t>
      </w:r>
      <w:r w:rsidR="00501F3E" w:rsidRPr="00B2396B">
        <w:rPr>
          <w:rFonts w:ascii="Arial" w:hAnsi="Arial" w:cs="Arial"/>
          <w:sz w:val="22"/>
          <w:szCs w:val="22"/>
        </w:rPr>
        <w:t xml:space="preserve"> </w:t>
      </w:r>
      <w:r w:rsidR="008338AF" w:rsidRPr="00B2396B">
        <w:rPr>
          <w:rFonts w:ascii="Arial" w:hAnsi="Arial" w:cs="Arial"/>
          <w:sz w:val="22"/>
          <w:szCs w:val="22"/>
        </w:rPr>
        <w:t>francophone</w:t>
      </w:r>
      <w:r w:rsidR="00061835" w:rsidRPr="00B2396B">
        <w:rPr>
          <w:rFonts w:ascii="Arial" w:hAnsi="Arial" w:cs="Arial"/>
          <w:sz w:val="22"/>
          <w:szCs w:val="22"/>
        </w:rPr>
        <w:t xml:space="preserve"> (désigné par la Conférence internationale des Barreaux de tradition juridique commune (CIB))</w:t>
      </w:r>
      <w:r w:rsidR="004B1FFD" w:rsidRPr="00B2396B">
        <w:rPr>
          <w:rFonts w:ascii="Arial" w:hAnsi="Arial" w:cs="Arial"/>
          <w:sz w:val="22"/>
          <w:szCs w:val="22"/>
        </w:rPr>
        <w:t xml:space="preserve"> et </w:t>
      </w:r>
      <w:r w:rsidR="00F532FF" w:rsidRPr="00B2396B">
        <w:rPr>
          <w:rFonts w:ascii="Arial" w:hAnsi="Arial" w:cs="Arial"/>
          <w:sz w:val="22"/>
          <w:szCs w:val="22"/>
        </w:rPr>
        <w:t>maitrisant</w:t>
      </w:r>
      <w:r w:rsidR="005319CE" w:rsidRPr="00B2396B">
        <w:rPr>
          <w:rFonts w:ascii="Arial" w:hAnsi="Arial" w:cs="Arial"/>
          <w:sz w:val="22"/>
          <w:szCs w:val="22"/>
        </w:rPr>
        <w:t xml:space="preserve"> </w:t>
      </w:r>
      <w:r w:rsidR="0068073A" w:rsidRPr="00B2396B">
        <w:rPr>
          <w:rFonts w:ascii="Arial" w:hAnsi="Arial" w:cs="Arial"/>
          <w:sz w:val="22"/>
          <w:szCs w:val="22"/>
        </w:rPr>
        <w:t>les règles européennes</w:t>
      </w:r>
      <w:r w:rsidR="008338AF" w:rsidRPr="00B2396B">
        <w:rPr>
          <w:rFonts w:ascii="Arial" w:hAnsi="Arial" w:cs="Arial"/>
          <w:sz w:val="22"/>
          <w:szCs w:val="22"/>
        </w:rPr>
        <w:t xml:space="preserve"> </w:t>
      </w:r>
      <w:r w:rsidR="00F532FF" w:rsidRPr="00B2396B">
        <w:rPr>
          <w:rFonts w:ascii="Arial" w:hAnsi="Arial" w:cs="Arial"/>
          <w:sz w:val="22"/>
          <w:szCs w:val="22"/>
        </w:rPr>
        <w:t>accompagner</w:t>
      </w:r>
      <w:r>
        <w:rPr>
          <w:rFonts w:ascii="Arial" w:hAnsi="Arial" w:cs="Arial"/>
          <w:sz w:val="22"/>
          <w:szCs w:val="22"/>
        </w:rPr>
        <w:t>a</w:t>
      </w:r>
      <w:r w:rsidR="00F532FF" w:rsidRPr="00B2396B">
        <w:rPr>
          <w:rFonts w:ascii="Arial" w:hAnsi="Arial" w:cs="Arial"/>
          <w:sz w:val="22"/>
          <w:szCs w:val="22"/>
        </w:rPr>
        <w:t xml:space="preserve"> le comité</w:t>
      </w:r>
      <w:r>
        <w:rPr>
          <w:rFonts w:ascii="Arial" w:hAnsi="Arial" w:cs="Arial"/>
          <w:sz w:val="22"/>
          <w:szCs w:val="22"/>
        </w:rPr>
        <w:t xml:space="preserve"> de rédaction des Statuts du Barreau du Kosovo.</w:t>
      </w:r>
    </w:p>
    <w:p w14:paraId="794B6BF4" w14:textId="77777777" w:rsidR="00E3694A" w:rsidRPr="00B2396B" w:rsidRDefault="00E3694A" w:rsidP="00B2396B">
      <w:pPr>
        <w:pStyle w:val="Paragraphedeliste"/>
        <w:tabs>
          <w:tab w:val="left" w:pos="0"/>
        </w:tabs>
        <w:spacing w:line="276" w:lineRule="auto"/>
        <w:ind w:left="142"/>
        <w:jc w:val="both"/>
        <w:rPr>
          <w:rFonts w:ascii="Arial" w:hAnsi="Arial" w:cs="Arial"/>
          <w:sz w:val="22"/>
          <w:szCs w:val="22"/>
        </w:rPr>
      </w:pPr>
    </w:p>
    <w:p w14:paraId="0AB9DABB" w14:textId="0F295685" w:rsidR="00613713" w:rsidRPr="00B2396B" w:rsidRDefault="00F532FF" w:rsidP="0022784B">
      <w:pPr>
        <w:pStyle w:val="Paragraphedeliste"/>
        <w:numPr>
          <w:ilvl w:val="0"/>
          <w:numId w:val="4"/>
        </w:numPr>
        <w:tabs>
          <w:tab w:val="left" w:pos="0"/>
        </w:tabs>
        <w:spacing w:line="276" w:lineRule="auto"/>
        <w:jc w:val="both"/>
        <w:rPr>
          <w:rFonts w:ascii="Arial" w:hAnsi="Arial" w:cs="Arial"/>
          <w:sz w:val="22"/>
          <w:szCs w:val="22"/>
        </w:rPr>
      </w:pPr>
      <w:r w:rsidRPr="00B2396B">
        <w:rPr>
          <w:rFonts w:ascii="Arial" w:hAnsi="Arial" w:cs="Arial"/>
          <w:sz w:val="22"/>
          <w:szCs w:val="22"/>
        </w:rPr>
        <w:t xml:space="preserve">Une première mission de prise de contact avec les acteurs kosovars débouchera sur </w:t>
      </w:r>
      <w:r w:rsidR="00613713" w:rsidRPr="00B2396B">
        <w:rPr>
          <w:rFonts w:ascii="Arial" w:hAnsi="Arial" w:cs="Arial"/>
          <w:sz w:val="22"/>
          <w:szCs w:val="22"/>
        </w:rPr>
        <w:t xml:space="preserve">un rapport analysant les besoins du Barreau du Kosovo au regard du contexte, de la situation institutionnelle et de la règlementation kosovars. Une première </w:t>
      </w:r>
      <w:r w:rsidRPr="00B2396B">
        <w:rPr>
          <w:rFonts w:ascii="Arial" w:hAnsi="Arial" w:cs="Arial"/>
          <w:sz w:val="22"/>
          <w:szCs w:val="22"/>
        </w:rPr>
        <w:t xml:space="preserve">ébauche de </w:t>
      </w:r>
      <w:r w:rsidR="004B1FFD" w:rsidRPr="00B2396B">
        <w:rPr>
          <w:rFonts w:ascii="Arial" w:hAnsi="Arial" w:cs="Arial"/>
          <w:sz w:val="22"/>
          <w:szCs w:val="22"/>
        </w:rPr>
        <w:t>S</w:t>
      </w:r>
      <w:r w:rsidR="00613713" w:rsidRPr="00B2396B">
        <w:rPr>
          <w:rFonts w:ascii="Arial" w:hAnsi="Arial" w:cs="Arial"/>
          <w:sz w:val="22"/>
          <w:szCs w:val="22"/>
        </w:rPr>
        <w:t xml:space="preserve">tatuts sera également présentée. </w:t>
      </w:r>
      <w:r w:rsidRPr="00B2396B">
        <w:rPr>
          <w:rFonts w:ascii="Arial" w:hAnsi="Arial" w:cs="Arial"/>
          <w:sz w:val="22"/>
          <w:szCs w:val="22"/>
        </w:rPr>
        <w:t xml:space="preserve"> </w:t>
      </w:r>
    </w:p>
    <w:p w14:paraId="1696854A" w14:textId="77777777" w:rsidR="00E3694A" w:rsidRPr="00B2396B" w:rsidRDefault="00E3694A" w:rsidP="00B2396B">
      <w:pPr>
        <w:pStyle w:val="Paragraphedeliste"/>
        <w:tabs>
          <w:tab w:val="left" w:pos="0"/>
        </w:tabs>
        <w:spacing w:line="276" w:lineRule="auto"/>
        <w:ind w:left="502"/>
        <w:jc w:val="both"/>
        <w:rPr>
          <w:rFonts w:ascii="Arial" w:hAnsi="Arial" w:cs="Arial"/>
          <w:sz w:val="22"/>
          <w:szCs w:val="22"/>
        </w:rPr>
      </w:pPr>
    </w:p>
    <w:p w14:paraId="1DBDC9BC" w14:textId="4EF540D4" w:rsidR="00F532FF" w:rsidRPr="00B2396B" w:rsidRDefault="00613713" w:rsidP="0022784B">
      <w:pPr>
        <w:pStyle w:val="Paragraphedeliste"/>
        <w:numPr>
          <w:ilvl w:val="0"/>
          <w:numId w:val="4"/>
        </w:numPr>
        <w:tabs>
          <w:tab w:val="left" w:pos="0"/>
        </w:tabs>
        <w:spacing w:line="276" w:lineRule="auto"/>
        <w:jc w:val="both"/>
        <w:rPr>
          <w:rFonts w:ascii="Arial" w:hAnsi="Arial" w:cs="Arial"/>
          <w:sz w:val="22"/>
          <w:szCs w:val="22"/>
        </w:rPr>
      </w:pPr>
      <w:r w:rsidRPr="00B2396B">
        <w:rPr>
          <w:rFonts w:ascii="Arial" w:hAnsi="Arial" w:cs="Arial"/>
          <w:sz w:val="22"/>
          <w:szCs w:val="22"/>
        </w:rPr>
        <w:t>Cette ébauche</w:t>
      </w:r>
      <w:r w:rsidR="00F532FF" w:rsidRPr="00B2396B">
        <w:rPr>
          <w:rFonts w:ascii="Arial" w:hAnsi="Arial" w:cs="Arial"/>
          <w:sz w:val="22"/>
          <w:szCs w:val="22"/>
        </w:rPr>
        <w:t xml:space="preserve"> sera ensuite discutée et amendée par le comité, </w:t>
      </w:r>
      <w:r w:rsidRPr="00B2396B">
        <w:rPr>
          <w:rFonts w:ascii="Arial" w:hAnsi="Arial" w:cs="Arial"/>
          <w:sz w:val="22"/>
          <w:szCs w:val="22"/>
        </w:rPr>
        <w:t xml:space="preserve">qui restera </w:t>
      </w:r>
      <w:r w:rsidR="00F532FF" w:rsidRPr="00B2396B">
        <w:rPr>
          <w:rFonts w:ascii="Arial" w:hAnsi="Arial" w:cs="Arial"/>
          <w:sz w:val="22"/>
          <w:szCs w:val="22"/>
        </w:rPr>
        <w:t>accompagné</w:t>
      </w:r>
      <w:r w:rsidRPr="00B2396B">
        <w:rPr>
          <w:rFonts w:ascii="Arial" w:hAnsi="Arial" w:cs="Arial"/>
          <w:sz w:val="22"/>
          <w:szCs w:val="22"/>
        </w:rPr>
        <w:t xml:space="preserve"> par</w:t>
      </w:r>
      <w:r w:rsidR="00F00550" w:rsidRPr="00B2396B">
        <w:rPr>
          <w:rFonts w:ascii="Arial" w:hAnsi="Arial" w:cs="Arial"/>
          <w:sz w:val="22"/>
          <w:szCs w:val="22"/>
        </w:rPr>
        <w:t xml:space="preserve"> </w:t>
      </w:r>
      <w:r w:rsidR="006A0C51">
        <w:rPr>
          <w:rFonts w:ascii="Arial" w:hAnsi="Arial" w:cs="Arial"/>
          <w:sz w:val="22"/>
          <w:szCs w:val="22"/>
        </w:rPr>
        <w:t>l’expert</w:t>
      </w:r>
      <w:r w:rsidRPr="00B2396B">
        <w:rPr>
          <w:rFonts w:ascii="Arial" w:hAnsi="Arial" w:cs="Arial"/>
          <w:sz w:val="22"/>
          <w:szCs w:val="22"/>
        </w:rPr>
        <w:t>, à distance</w:t>
      </w:r>
      <w:r w:rsidR="00F532FF" w:rsidRPr="00B2396B">
        <w:rPr>
          <w:rFonts w:ascii="Arial" w:hAnsi="Arial" w:cs="Arial"/>
          <w:sz w:val="22"/>
          <w:szCs w:val="22"/>
        </w:rPr>
        <w:t>.</w:t>
      </w:r>
      <w:r w:rsidRPr="00B2396B">
        <w:rPr>
          <w:rFonts w:ascii="Arial" w:hAnsi="Arial" w:cs="Arial"/>
          <w:sz w:val="22"/>
          <w:szCs w:val="22"/>
        </w:rPr>
        <w:t xml:space="preserve"> </w:t>
      </w:r>
      <w:r w:rsidR="006A0C51">
        <w:rPr>
          <w:rFonts w:ascii="Arial" w:hAnsi="Arial" w:cs="Arial"/>
          <w:sz w:val="22"/>
          <w:szCs w:val="22"/>
        </w:rPr>
        <w:t>L’expert sera invité</w:t>
      </w:r>
      <w:r w:rsidRPr="00B2396B">
        <w:rPr>
          <w:rFonts w:ascii="Arial" w:hAnsi="Arial" w:cs="Arial"/>
          <w:sz w:val="22"/>
          <w:szCs w:val="22"/>
        </w:rPr>
        <w:t xml:space="preserve"> à participer à l’ensemble des réunions du comité de rédaction </w:t>
      </w:r>
      <w:r w:rsidR="009A45FD" w:rsidRPr="00B2396B">
        <w:rPr>
          <w:rFonts w:ascii="Arial" w:hAnsi="Arial" w:cs="Arial"/>
          <w:sz w:val="22"/>
          <w:szCs w:val="22"/>
        </w:rPr>
        <w:t xml:space="preserve">ou tout autre réunion relative aux objectifs du projet. </w:t>
      </w:r>
      <w:r w:rsidR="00F532FF" w:rsidRPr="00B2396B">
        <w:rPr>
          <w:rFonts w:ascii="Arial" w:hAnsi="Arial" w:cs="Arial"/>
          <w:sz w:val="22"/>
          <w:szCs w:val="22"/>
        </w:rPr>
        <w:t xml:space="preserve">Le texte abouti sera présenté au Barreau du Kosovo, </w:t>
      </w:r>
      <w:r w:rsidR="00E801A6" w:rsidRPr="00B2396B">
        <w:rPr>
          <w:rFonts w:ascii="Arial" w:hAnsi="Arial" w:cs="Arial"/>
          <w:sz w:val="22"/>
          <w:szCs w:val="22"/>
        </w:rPr>
        <w:t>puis</w:t>
      </w:r>
      <w:r w:rsidR="00F532FF" w:rsidRPr="00B2396B">
        <w:rPr>
          <w:rFonts w:ascii="Arial" w:hAnsi="Arial" w:cs="Arial"/>
          <w:sz w:val="22"/>
          <w:szCs w:val="22"/>
        </w:rPr>
        <w:t xml:space="preserve"> présenté avant adoption, pour consultation publique aux </w:t>
      </w:r>
      <w:proofErr w:type="spellStart"/>
      <w:r w:rsidR="00F532FF" w:rsidRPr="00B2396B">
        <w:rPr>
          <w:rFonts w:ascii="Arial" w:hAnsi="Arial" w:cs="Arial"/>
          <w:sz w:val="22"/>
          <w:szCs w:val="22"/>
        </w:rPr>
        <w:t>avocat.e.s</w:t>
      </w:r>
      <w:proofErr w:type="spellEnd"/>
      <w:r w:rsidR="00F532FF" w:rsidRPr="00B2396B">
        <w:rPr>
          <w:rFonts w:ascii="Arial" w:hAnsi="Arial" w:cs="Arial"/>
          <w:sz w:val="22"/>
          <w:szCs w:val="22"/>
        </w:rPr>
        <w:t xml:space="preserve"> membres du Barreau. </w:t>
      </w:r>
    </w:p>
    <w:p w14:paraId="68F105DE" w14:textId="77777777" w:rsidR="006A0C51" w:rsidRPr="00B2396B" w:rsidRDefault="006A0C51" w:rsidP="00B2396B">
      <w:pPr>
        <w:pStyle w:val="Paragraphedeliste"/>
        <w:tabs>
          <w:tab w:val="left" w:pos="0"/>
        </w:tabs>
        <w:spacing w:line="276" w:lineRule="auto"/>
        <w:ind w:left="502"/>
        <w:jc w:val="both"/>
        <w:rPr>
          <w:rFonts w:ascii="Arial" w:hAnsi="Arial" w:cs="Arial"/>
          <w:sz w:val="22"/>
          <w:szCs w:val="22"/>
        </w:rPr>
      </w:pPr>
    </w:p>
    <w:p w14:paraId="7BFFA8E6" w14:textId="312D1CA0" w:rsidR="006A0C51" w:rsidRDefault="006A0C51" w:rsidP="00B2396B">
      <w:pPr>
        <w:pStyle w:val="Paragraphedeliste"/>
        <w:tabs>
          <w:tab w:val="left" w:pos="0"/>
        </w:tabs>
        <w:spacing w:line="276" w:lineRule="auto"/>
        <w:ind w:left="142"/>
        <w:jc w:val="both"/>
        <w:rPr>
          <w:rFonts w:ascii="Arial" w:hAnsi="Arial" w:cs="Arial"/>
          <w:sz w:val="22"/>
          <w:szCs w:val="22"/>
          <w:u w:val="single"/>
        </w:rPr>
      </w:pPr>
      <w:r w:rsidRPr="006A0C51">
        <w:rPr>
          <w:rFonts w:ascii="Arial" w:hAnsi="Arial" w:cs="Arial"/>
          <w:sz w:val="22"/>
          <w:szCs w:val="22"/>
          <w:u w:val="single"/>
        </w:rPr>
        <w:t>Action 2 : Colloque sur la déontologie des avocats au Kosovo</w:t>
      </w:r>
    </w:p>
    <w:p w14:paraId="124A4449" w14:textId="77777777" w:rsidR="00A83AFC" w:rsidRPr="006A0C51" w:rsidRDefault="00A83AFC" w:rsidP="00B2396B">
      <w:pPr>
        <w:pStyle w:val="Paragraphedeliste"/>
        <w:tabs>
          <w:tab w:val="left" w:pos="0"/>
        </w:tabs>
        <w:spacing w:line="276" w:lineRule="auto"/>
        <w:ind w:left="142"/>
        <w:jc w:val="both"/>
        <w:rPr>
          <w:rFonts w:ascii="Arial" w:hAnsi="Arial" w:cs="Arial"/>
          <w:sz w:val="22"/>
          <w:szCs w:val="22"/>
          <w:u w:val="single"/>
        </w:rPr>
      </w:pPr>
    </w:p>
    <w:p w14:paraId="775AE5F1" w14:textId="7BDC89C6" w:rsidR="00E3694A" w:rsidRPr="00B2396B" w:rsidRDefault="00F532FF" w:rsidP="00B2396B">
      <w:pPr>
        <w:pStyle w:val="Paragraphedeliste"/>
        <w:tabs>
          <w:tab w:val="left" w:pos="0"/>
        </w:tabs>
        <w:spacing w:line="276" w:lineRule="auto"/>
        <w:ind w:left="142"/>
        <w:jc w:val="both"/>
        <w:rPr>
          <w:rFonts w:ascii="Arial" w:hAnsi="Arial" w:cs="Arial"/>
          <w:sz w:val="22"/>
          <w:szCs w:val="22"/>
        </w:rPr>
      </w:pPr>
      <w:r w:rsidRPr="00B2396B">
        <w:rPr>
          <w:rFonts w:ascii="Arial" w:hAnsi="Arial" w:cs="Arial"/>
          <w:sz w:val="22"/>
          <w:szCs w:val="22"/>
        </w:rPr>
        <w:t xml:space="preserve">Dans l’optique de poursuivre l’accompagnement du Barreau du Kosovo, une conférence sera organisée concomitamment à cette consultation publique, sur </w:t>
      </w:r>
      <w:r w:rsidR="00613713" w:rsidRPr="00B2396B">
        <w:rPr>
          <w:rFonts w:ascii="Arial" w:hAnsi="Arial" w:cs="Arial"/>
          <w:sz w:val="22"/>
          <w:szCs w:val="22"/>
        </w:rPr>
        <w:t xml:space="preserve">la déontologie des avocats, sujet pour lequel le Barreau du Kosovo a également créé un comité de travail et souhaiterait bénéficier d’un appui de la Francophonie pour mettre sa règlementation en accord avec les standards européens. </w:t>
      </w:r>
      <w:r w:rsidR="009A45FD" w:rsidRPr="00B2396B">
        <w:rPr>
          <w:rFonts w:ascii="Arial" w:hAnsi="Arial" w:cs="Arial"/>
          <w:sz w:val="22"/>
          <w:szCs w:val="22"/>
        </w:rPr>
        <w:t xml:space="preserve">Les </w:t>
      </w:r>
      <w:r w:rsidR="00D73241" w:rsidRPr="00B2396B">
        <w:rPr>
          <w:rFonts w:ascii="Arial" w:hAnsi="Arial" w:cs="Arial"/>
          <w:sz w:val="22"/>
          <w:szCs w:val="22"/>
        </w:rPr>
        <w:t xml:space="preserve">membres des </w:t>
      </w:r>
      <w:r w:rsidR="009A45FD" w:rsidRPr="00B2396B">
        <w:rPr>
          <w:rFonts w:ascii="Arial" w:hAnsi="Arial" w:cs="Arial"/>
          <w:sz w:val="22"/>
          <w:szCs w:val="22"/>
        </w:rPr>
        <w:t xml:space="preserve">Barreaux régionaux (Albanie, </w:t>
      </w:r>
      <w:r w:rsidR="00625EED" w:rsidRPr="00B2396B">
        <w:rPr>
          <w:rFonts w:ascii="Arial" w:hAnsi="Arial" w:cs="Arial"/>
          <w:sz w:val="22"/>
          <w:szCs w:val="22"/>
        </w:rPr>
        <w:t xml:space="preserve">Bulgarie, Macédoine du Nord, République de Moldavie, Roumanie et </w:t>
      </w:r>
      <w:r w:rsidR="009A45FD" w:rsidRPr="00B2396B">
        <w:rPr>
          <w:rFonts w:ascii="Arial" w:hAnsi="Arial" w:cs="Arial"/>
          <w:sz w:val="22"/>
          <w:szCs w:val="22"/>
        </w:rPr>
        <w:t>Serbie</w:t>
      </w:r>
      <w:r w:rsidR="008338AF" w:rsidRPr="00B2396B">
        <w:rPr>
          <w:rFonts w:ascii="Arial" w:hAnsi="Arial" w:cs="Arial"/>
          <w:sz w:val="22"/>
          <w:szCs w:val="22"/>
        </w:rPr>
        <w:t>)</w:t>
      </w:r>
      <w:r w:rsidR="004B1FFD" w:rsidRPr="00B2396B">
        <w:rPr>
          <w:rFonts w:ascii="Arial" w:hAnsi="Arial" w:cs="Arial"/>
          <w:sz w:val="22"/>
          <w:szCs w:val="22"/>
        </w:rPr>
        <w:t xml:space="preserve"> </w:t>
      </w:r>
      <w:r w:rsidR="009A45FD" w:rsidRPr="00B2396B">
        <w:rPr>
          <w:rFonts w:ascii="Arial" w:hAnsi="Arial" w:cs="Arial"/>
          <w:sz w:val="22"/>
          <w:szCs w:val="22"/>
        </w:rPr>
        <w:t xml:space="preserve"> seront invités à participer à cet évènement. </w:t>
      </w:r>
      <w:r w:rsidR="006A0C51">
        <w:rPr>
          <w:rFonts w:ascii="Arial" w:hAnsi="Arial" w:cs="Arial"/>
          <w:sz w:val="22"/>
          <w:szCs w:val="22"/>
        </w:rPr>
        <w:t>Cet évènement doit être le lieu pour établir un état des besoins en matière de déontologie des avocats au Kosovo.</w:t>
      </w:r>
    </w:p>
    <w:p w14:paraId="26830CE0" w14:textId="77777777" w:rsidR="00E3694A" w:rsidRPr="00B2396B" w:rsidRDefault="00E3694A" w:rsidP="00B2396B">
      <w:pPr>
        <w:pStyle w:val="Paragraphedeliste"/>
        <w:tabs>
          <w:tab w:val="left" w:pos="0"/>
        </w:tabs>
        <w:spacing w:line="276" w:lineRule="auto"/>
        <w:ind w:left="142"/>
        <w:jc w:val="both"/>
        <w:rPr>
          <w:rFonts w:ascii="Arial" w:hAnsi="Arial" w:cs="Arial"/>
          <w:sz w:val="22"/>
          <w:szCs w:val="22"/>
        </w:rPr>
      </w:pPr>
    </w:p>
    <w:p w14:paraId="665A6483" w14:textId="7730DAE6" w:rsidR="00613713" w:rsidRDefault="00613F48" w:rsidP="00B2396B">
      <w:pPr>
        <w:pStyle w:val="Paragraphedeliste"/>
        <w:tabs>
          <w:tab w:val="left" w:pos="0"/>
        </w:tabs>
        <w:spacing w:line="276" w:lineRule="auto"/>
        <w:ind w:left="142"/>
        <w:jc w:val="both"/>
        <w:rPr>
          <w:rFonts w:ascii="Arial" w:hAnsi="Arial" w:cs="Arial"/>
          <w:sz w:val="22"/>
          <w:szCs w:val="22"/>
        </w:rPr>
      </w:pPr>
      <w:r w:rsidRPr="00B2396B">
        <w:rPr>
          <w:rFonts w:ascii="Arial" w:hAnsi="Arial" w:cs="Arial"/>
          <w:sz w:val="22"/>
          <w:szCs w:val="22"/>
        </w:rPr>
        <w:t>Les</w:t>
      </w:r>
      <w:r w:rsidR="00613713" w:rsidRPr="00B2396B">
        <w:rPr>
          <w:rFonts w:ascii="Arial" w:hAnsi="Arial" w:cs="Arial"/>
          <w:sz w:val="22"/>
          <w:szCs w:val="22"/>
        </w:rPr>
        <w:t xml:space="preserve"> </w:t>
      </w:r>
      <w:r w:rsidR="008C5F78" w:rsidRPr="00B2396B">
        <w:rPr>
          <w:rFonts w:ascii="Arial" w:hAnsi="Arial" w:cs="Arial"/>
          <w:sz w:val="22"/>
          <w:szCs w:val="22"/>
        </w:rPr>
        <w:t>livrables finaux</w:t>
      </w:r>
      <w:r w:rsidR="00613713" w:rsidRPr="00B2396B">
        <w:rPr>
          <w:rFonts w:ascii="Arial" w:hAnsi="Arial" w:cs="Arial"/>
          <w:sz w:val="22"/>
          <w:szCs w:val="22"/>
        </w:rPr>
        <w:t xml:space="preserve"> produits</w:t>
      </w:r>
      <w:r w:rsidR="006A0C51">
        <w:rPr>
          <w:rFonts w:ascii="Arial" w:hAnsi="Arial" w:cs="Arial"/>
          <w:sz w:val="22"/>
          <w:szCs w:val="22"/>
        </w:rPr>
        <w:t xml:space="preserve"> des action 1 et 3</w:t>
      </w:r>
      <w:r w:rsidR="00613713" w:rsidRPr="00B2396B">
        <w:rPr>
          <w:rFonts w:ascii="Arial" w:hAnsi="Arial" w:cs="Arial"/>
          <w:sz w:val="22"/>
          <w:szCs w:val="22"/>
        </w:rPr>
        <w:t xml:space="preserve"> seront traduits en albanais</w:t>
      </w:r>
      <w:r w:rsidRPr="00B2396B">
        <w:rPr>
          <w:rFonts w:ascii="Arial" w:hAnsi="Arial" w:cs="Arial"/>
          <w:sz w:val="22"/>
          <w:szCs w:val="22"/>
        </w:rPr>
        <w:t xml:space="preserve">, </w:t>
      </w:r>
      <w:r w:rsidR="00D73241" w:rsidRPr="00B2396B">
        <w:rPr>
          <w:rFonts w:ascii="Arial" w:hAnsi="Arial" w:cs="Arial"/>
          <w:sz w:val="22"/>
          <w:szCs w:val="22"/>
        </w:rPr>
        <w:t xml:space="preserve">en </w:t>
      </w:r>
      <w:r w:rsidRPr="00B2396B">
        <w:rPr>
          <w:rFonts w:ascii="Arial" w:hAnsi="Arial" w:cs="Arial"/>
          <w:sz w:val="22"/>
          <w:szCs w:val="22"/>
        </w:rPr>
        <w:t xml:space="preserve">serbe (les deux langues officielles nationales) </w:t>
      </w:r>
      <w:r w:rsidR="00613713" w:rsidRPr="00B2396B">
        <w:rPr>
          <w:rFonts w:ascii="Arial" w:hAnsi="Arial" w:cs="Arial"/>
          <w:sz w:val="22"/>
          <w:szCs w:val="22"/>
        </w:rPr>
        <w:t xml:space="preserve">et en français. </w:t>
      </w:r>
    </w:p>
    <w:p w14:paraId="13B82185" w14:textId="77777777" w:rsidR="006A0C51" w:rsidRDefault="006A0C51" w:rsidP="00B2396B">
      <w:pPr>
        <w:pStyle w:val="Paragraphedeliste"/>
        <w:tabs>
          <w:tab w:val="left" w:pos="0"/>
        </w:tabs>
        <w:spacing w:line="276" w:lineRule="auto"/>
        <w:ind w:left="142"/>
        <w:jc w:val="both"/>
        <w:rPr>
          <w:rFonts w:ascii="Arial" w:hAnsi="Arial" w:cs="Arial"/>
          <w:sz w:val="22"/>
          <w:szCs w:val="22"/>
        </w:rPr>
      </w:pPr>
    </w:p>
    <w:p w14:paraId="5B2DA8A5" w14:textId="209A73B0" w:rsidR="006A0C51" w:rsidRPr="00A83AFC" w:rsidRDefault="006A0C51" w:rsidP="00A83AFC">
      <w:pPr>
        <w:pStyle w:val="Paragraphedeliste"/>
        <w:tabs>
          <w:tab w:val="left" w:pos="0"/>
        </w:tabs>
        <w:spacing w:line="276" w:lineRule="auto"/>
        <w:ind w:left="142"/>
        <w:jc w:val="both"/>
        <w:rPr>
          <w:rFonts w:ascii="Arial" w:hAnsi="Arial" w:cs="Arial"/>
          <w:sz w:val="22"/>
          <w:szCs w:val="22"/>
          <w:u w:val="single"/>
        </w:rPr>
      </w:pPr>
      <w:r w:rsidRPr="002B1E82">
        <w:rPr>
          <w:rFonts w:ascii="Arial" w:hAnsi="Arial" w:cs="Arial"/>
          <w:sz w:val="22"/>
          <w:szCs w:val="22"/>
          <w:u w:val="single"/>
        </w:rPr>
        <w:t xml:space="preserve">Action 3 : </w:t>
      </w:r>
      <w:r w:rsidR="002B1E82" w:rsidRPr="002B1E82">
        <w:rPr>
          <w:rFonts w:ascii="Arial" w:hAnsi="Arial" w:cs="Arial"/>
          <w:sz w:val="22"/>
          <w:szCs w:val="22"/>
          <w:u w:val="single"/>
        </w:rPr>
        <w:t>Participation du Barreau du Kosovo et de l’expert CIB au colloque à Sofia, Bulgari</w:t>
      </w:r>
      <w:r w:rsidR="002B1E82" w:rsidRPr="00A83AFC">
        <w:rPr>
          <w:rFonts w:ascii="Arial" w:hAnsi="Arial" w:cs="Arial"/>
          <w:sz w:val="22"/>
          <w:szCs w:val="22"/>
          <w:u w:val="single"/>
        </w:rPr>
        <w:t>e</w:t>
      </w:r>
    </w:p>
    <w:p w14:paraId="60EA1E92" w14:textId="5EA406A5" w:rsidR="006A0C51" w:rsidRDefault="006A0C51" w:rsidP="006A0C51">
      <w:pPr>
        <w:pStyle w:val="Paragraphedeliste"/>
        <w:tabs>
          <w:tab w:val="left" w:pos="0"/>
        </w:tabs>
        <w:spacing w:line="276" w:lineRule="auto"/>
        <w:ind w:left="142"/>
        <w:jc w:val="both"/>
        <w:rPr>
          <w:rFonts w:ascii="Arial" w:hAnsi="Arial" w:cs="Arial"/>
          <w:sz w:val="22"/>
          <w:szCs w:val="22"/>
        </w:rPr>
      </w:pPr>
      <w:r>
        <w:rPr>
          <w:rFonts w:ascii="Arial" w:hAnsi="Arial" w:cs="Arial"/>
          <w:sz w:val="22"/>
          <w:szCs w:val="22"/>
        </w:rPr>
        <w:t>La</w:t>
      </w:r>
      <w:r w:rsidRPr="006A0C51">
        <w:rPr>
          <w:rFonts w:ascii="Arial" w:hAnsi="Arial" w:cs="Arial"/>
          <w:sz w:val="22"/>
          <w:szCs w:val="22"/>
        </w:rPr>
        <w:t xml:space="preserve"> CIB organise un colloque à Sofia à l’occasion du 10ème anniversaire Club des Avocats Francophone de Sofia et du 30ème anniversaire de l’adhésion de la Bulgarie à l’OIF sur le thème </w:t>
      </w:r>
      <w:r w:rsidR="002B1E82">
        <w:rPr>
          <w:rFonts w:ascii="Arial" w:hAnsi="Arial" w:cs="Arial"/>
          <w:sz w:val="22"/>
          <w:szCs w:val="22"/>
        </w:rPr>
        <w:lastRenderedPageBreak/>
        <w:t xml:space="preserve">d’un </w:t>
      </w:r>
      <w:r w:rsidR="00A83AFC">
        <w:rPr>
          <w:rFonts w:ascii="Arial" w:hAnsi="Arial" w:cs="Arial"/>
          <w:sz w:val="22"/>
          <w:szCs w:val="22"/>
        </w:rPr>
        <w:t>des engagements</w:t>
      </w:r>
      <w:r w:rsidR="002B1E82">
        <w:rPr>
          <w:rFonts w:ascii="Arial" w:hAnsi="Arial" w:cs="Arial"/>
          <w:sz w:val="22"/>
          <w:szCs w:val="22"/>
        </w:rPr>
        <w:t xml:space="preserve"> </w:t>
      </w:r>
      <w:r w:rsidRPr="006A0C51">
        <w:rPr>
          <w:rFonts w:ascii="Arial" w:hAnsi="Arial" w:cs="Arial"/>
          <w:sz w:val="22"/>
          <w:szCs w:val="22"/>
        </w:rPr>
        <w:t xml:space="preserve">de la Déclaration de </w:t>
      </w:r>
      <w:r>
        <w:rPr>
          <w:rFonts w:ascii="Arial" w:hAnsi="Arial" w:cs="Arial"/>
          <w:sz w:val="22"/>
          <w:szCs w:val="22"/>
        </w:rPr>
        <w:t xml:space="preserve">Bamako, </w:t>
      </w:r>
      <w:r w:rsidRPr="006A0C51">
        <w:rPr>
          <w:rFonts w:ascii="Arial" w:hAnsi="Arial" w:cs="Arial"/>
          <w:sz w:val="22"/>
          <w:szCs w:val="22"/>
        </w:rPr>
        <w:t xml:space="preserve">« </w:t>
      </w:r>
      <w:r w:rsidRPr="002B1E82">
        <w:rPr>
          <w:rFonts w:ascii="Arial" w:hAnsi="Arial" w:cs="Arial"/>
          <w:i/>
          <w:iCs/>
          <w:sz w:val="22"/>
          <w:szCs w:val="22"/>
        </w:rPr>
        <w:t xml:space="preserve">La promotion d’une justice efficace et accessible, garante de l’État de droit </w:t>
      </w:r>
      <w:r w:rsidRPr="006A0C51">
        <w:rPr>
          <w:rFonts w:ascii="Arial" w:hAnsi="Arial" w:cs="Arial"/>
          <w:sz w:val="22"/>
          <w:szCs w:val="22"/>
        </w:rPr>
        <w:t xml:space="preserve">». </w:t>
      </w:r>
    </w:p>
    <w:p w14:paraId="32C862AC" w14:textId="77777777" w:rsidR="00A83AFC" w:rsidRPr="006A0C51" w:rsidRDefault="00A83AFC" w:rsidP="006A0C51">
      <w:pPr>
        <w:pStyle w:val="Paragraphedeliste"/>
        <w:tabs>
          <w:tab w:val="left" w:pos="0"/>
        </w:tabs>
        <w:spacing w:line="276" w:lineRule="auto"/>
        <w:ind w:left="142"/>
        <w:jc w:val="both"/>
        <w:rPr>
          <w:rFonts w:ascii="Arial" w:hAnsi="Arial" w:cs="Arial"/>
          <w:sz w:val="22"/>
          <w:szCs w:val="22"/>
        </w:rPr>
      </w:pPr>
    </w:p>
    <w:p w14:paraId="66E948CF" w14:textId="58AD3B81" w:rsidR="00F532FF" w:rsidRDefault="006A0C51" w:rsidP="006A0C51">
      <w:pPr>
        <w:pStyle w:val="Paragraphedeliste"/>
        <w:tabs>
          <w:tab w:val="left" w:pos="0"/>
        </w:tabs>
        <w:spacing w:line="276" w:lineRule="auto"/>
        <w:ind w:left="142"/>
        <w:jc w:val="both"/>
        <w:rPr>
          <w:rFonts w:ascii="Arial" w:hAnsi="Arial" w:cs="Arial"/>
          <w:sz w:val="22"/>
          <w:szCs w:val="22"/>
        </w:rPr>
      </w:pPr>
      <w:r w:rsidRPr="006A0C51">
        <w:rPr>
          <w:rFonts w:ascii="Arial" w:hAnsi="Arial" w:cs="Arial"/>
          <w:sz w:val="22"/>
          <w:szCs w:val="22"/>
        </w:rPr>
        <w:t>Cette manifestation permettra à l’expert de bénéficier du résultat d’un colloque avec des intervenants venus du monde francophone</w:t>
      </w:r>
      <w:r w:rsidR="00A83AFC">
        <w:rPr>
          <w:rFonts w:ascii="Arial" w:hAnsi="Arial" w:cs="Arial"/>
          <w:sz w:val="22"/>
          <w:szCs w:val="22"/>
        </w:rPr>
        <w:t xml:space="preserve"> et </w:t>
      </w:r>
      <w:r w:rsidR="00A83AFC" w:rsidRPr="00A83AFC">
        <w:rPr>
          <w:rFonts w:ascii="Arial" w:hAnsi="Arial" w:cs="Arial"/>
          <w:color w:val="00B0F0"/>
          <w:sz w:val="22"/>
          <w:szCs w:val="22"/>
        </w:rPr>
        <w:t>des pays d’Europe centrale et orientale</w:t>
      </w:r>
      <w:r w:rsidR="002545D4">
        <w:rPr>
          <w:rFonts w:ascii="Arial" w:hAnsi="Arial" w:cs="Arial"/>
          <w:color w:val="00B0F0"/>
          <w:sz w:val="22"/>
          <w:szCs w:val="22"/>
        </w:rPr>
        <w:t xml:space="preserve"> (</w:t>
      </w:r>
      <w:proofErr w:type="spellStart"/>
      <w:r w:rsidR="002545D4">
        <w:rPr>
          <w:rFonts w:ascii="Arial" w:hAnsi="Arial" w:cs="Arial"/>
          <w:color w:val="00B0F0"/>
          <w:sz w:val="22"/>
          <w:szCs w:val="22"/>
        </w:rPr>
        <w:t>PECOs</w:t>
      </w:r>
      <w:proofErr w:type="spellEnd"/>
      <w:r w:rsidR="002545D4">
        <w:rPr>
          <w:rFonts w:ascii="Arial" w:hAnsi="Arial" w:cs="Arial"/>
          <w:color w:val="00B0F0"/>
          <w:sz w:val="22"/>
          <w:szCs w:val="22"/>
        </w:rPr>
        <w:t>)</w:t>
      </w:r>
      <w:r w:rsidRPr="006A0C51">
        <w:rPr>
          <w:rFonts w:ascii="Arial" w:hAnsi="Arial" w:cs="Arial"/>
          <w:sz w:val="22"/>
          <w:szCs w:val="22"/>
        </w:rPr>
        <w:t xml:space="preserve">, mais aussi de procéder à un premier rendu de ces travaux lors d’une intervention à l’occasion du colloque qui associera des représentants régionaux des ordres des avocats de la région, des représentants des conseils de la magistrature </w:t>
      </w:r>
      <w:r w:rsidR="002B1E82">
        <w:rPr>
          <w:rFonts w:ascii="Arial" w:hAnsi="Arial" w:cs="Arial"/>
          <w:sz w:val="22"/>
          <w:szCs w:val="22"/>
        </w:rPr>
        <w:t>b</w:t>
      </w:r>
      <w:r w:rsidRPr="006A0C51">
        <w:rPr>
          <w:rFonts w:ascii="Arial" w:hAnsi="Arial" w:cs="Arial"/>
          <w:sz w:val="22"/>
          <w:szCs w:val="22"/>
        </w:rPr>
        <w:t>ulgare et des pays voisins</w:t>
      </w:r>
      <w:r w:rsidR="002B1E82">
        <w:rPr>
          <w:rFonts w:ascii="Arial" w:hAnsi="Arial" w:cs="Arial"/>
          <w:sz w:val="22"/>
          <w:szCs w:val="22"/>
        </w:rPr>
        <w:t>,</w:t>
      </w:r>
      <w:r w:rsidRPr="006A0C51">
        <w:rPr>
          <w:rFonts w:ascii="Arial" w:hAnsi="Arial" w:cs="Arial"/>
          <w:sz w:val="22"/>
          <w:szCs w:val="22"/>
        </w:rPr>
        <w:t xml:space="preserve"> ainsi que des universitaires et des représentants politiques (</w:t>
      </w:r>
      <w:r w:rsidR="002B1E82">
        <w:rPr>
          <w:rFonts w:ascii="Arial" w:hAnsi="Arial" w:cs="Arial"/>
          <w:sz w:val="22"/>
          <w:szCs w:val="22"/>
        </w:rPr>
        <w:t>m</w:t>
      </w:r>
      <w:r w:rsidRPr="006A0C51">
        <w:rPr>
          <w:rFonts w:ascii="Arial" w:hAnsi="Arial" w:cs="Arial"/>
          <w:sz w:val="22"/>
          <w:szCs w:val="22"/>
        </w:rPr>
        <w:t xml:space="preserve">inistres de la Justice, Vice-Présidente Bulgares, </w:t>
      </w:r>
      <w:r w:rsidR="00382057">
        <w:rPr>
          <w:rFonts w:ascii="Arial" w:hAnsi="Arial" w:cs="Arial"/>
          <w:sz w:val="22"/>
          <w:szCs w:val="22"/>
        </w:rPr>
        <w:t>a</w:t>
      </w:r>
      <w:r w:rsidRPr="006A0C51">
        <w:rPr>
          <w:rFonts w:ascii="Arial" w:hAnsi="Arial" w:cs="Arial"/>
          <w:sz w:val="22"/>
          <w:szCs w:val="22"/>
        </w:rPr>
        <w:t>mbassadeurs GADIF).</w:t>
      </w:r>
    </w:p>
    <w:p w14:paraId="3525EBEA" w14:textId="77777777" w:rsidR="006A0C51" w:rsidRPr="00A83AFC" w:rsidRDefault="006A0C51" w:rsidP="00B2396B">
      <w:pPr>
        <w:pStyle w:val="Paragraphedeliste"/>
        <w:tabs>
          <w:tab w:val="left" w:pos="0"/>
        </w:tabs>
        <w:spacing w:line="276" w:lineRule="auto"/>
        <w:ind w:left="142"/>
        <w:jc w:val="both"/>
        <w:rPr>
          <w:rFonts w:ascii="Arial" w:hAnsi="Arial" w:cs="Arial"/>
          <w:color w:val="00B0F0"/>
          <w:sz w:val="22"/>
          <w:szCs w:val="22"/>
        </w:rPr>
      </w:pPr>
    </w:p>
    <w:p w14:paraId="6D91DF0C" w14:textId="5A973574" w:rsidR="00A83AFC" w:rsidRDefault="00A83AFC" w:rsidP="00B2396B">
      <w:pPr>
        <w:pStyle w:val="Paragraphedeliste"/>
        <w:tabs>
          <w:tab w:val="left" w:pos="0"/>
        </w:tabs>
        <w:spacing w:line="276" w:lineRule="auto"/>
        <w:ind w:left="142"/>
        <w:jc w:val="both"/>
        <w:rPr>
          <w:rFonts w:ascii="Arial" w:hAnsi="Arial" w:cs="Arial"/>
          <w:color w:val="00B0F0"/>
          <w:sz w:val="22"/>
          <w:szCs w:val="22"/>
        </w:rPr>
      </w:pPr>
      <w:r w:rsidRPr="00A83AFC">
        <w:rPr>
          <w:rFonts w:ascii="Arial" w:hAnsi="Arial" w:cs="Arial"/>
          <w:color w:val="00B0F0"/>
          <w:sz w:val="22"/>
          <w:szCs w:val="22"/>
        </w:rPr>
        <w:t xml:space="preserve">Ce colloque fera l’objet d’un </w:t>
      </w:r>
      <w:r>
        <w:rPr>
          <w:rFonts w:ascii="Arial" w:hAnsi="Arial" w:cs="Arial"/>
          <w:color w:val="00B0F0"/>
          <w:sz w:val="22"/>
          <w:szCs w:val="22"/>
        </w:rPr>
        <w:t>rapport</w:t>
      </w:r>
      <w:r w:rsidRPr="00A83AFC">
        <w:rPr>
          <w:rFonts w:ascii="Arial" w:hAnsi="Arial" w:cs="Arial"/>
          <w:color w:val="00B0F0"/>
          <w:sz w:val="22"/>
          <w:szCs w:val="22"/>
        </w:rPr>
        <w:t xml:space="preserve"> produit par la CIB qui sera intégré aux travaux de l’expert CIB afin d’amender les statuts du barreau du Kosovo.</w:t>
      </w:r>
    </w:p>
    <w:p w14:paraId="50121DCC" w14:textId="77777777" w:rsidR="00A83AFC" w:rsidRDefault="00A83AFC" w:rsidP="00B2396B">
      <w:pPr>
        <w:pStyle w:val="Paragraphedeliste"/>
        <w:tabs>
          <w:tab w:val="left" w:pos="0"/>
        </w:tabs>
        <w:spacing w:line="276" w:lineRule="auto"/>
        <w:ind w:left="142"/>
        <w:jc w:val="both"/>
        <w:rPr>
          <w:rFonts w:ascii="Arial" w:hAnsi="Arial" w:cs="Arial"/>
          <w:color w:val="00B0F0"/>
          <w:sz w:val="22"/>
          <w:szCs w:val="22"/>
        </w:rPr>
      </w:pPr>
    </w:p>
    <w:p w14:paraId="4B24CF57" w14:textId="33FBADDA" w:rsidR="00A83AFC" w:rsidRPr="00A83AFC" w:rsidRDefault="00A83AFC" w:rsidP="00B2396B">
      <w:pPr>
        <w:pStyle w:val="Paragraphedeliste"/>
        <w:tabs>
          <w:tab w:val="left" w:pos="0"/>
        </w:tabs>
        <w:spacing w:line="276" w:lineRule="auto"/>
        <w:ind w:left="142"/>
        <w:jc w:val="both"/>
        <w:rPr>
          <w:rFonts w:ascii="Arial" w:hAnsi="Arial" w:cs="Arial"/>
          <w:color w:val="00B0F0"/>
          <w:sz w:val="22"/>
          <w:szCs w:val="22"/>
        </w:rPr>
      </w:pPr>
      <w:r>
        <w:rPr>
          <w:rFonts w:ascii="Arial" w:hAnsi="Arial" w:cs="Arial"/>
          <w:color w:val="00B0F0"/>
          <w:sz w:val="22"/>
          <w:szCs w:val="22"/>
        </w:rPr>
        <w:t xml:space="preserve">Ce rapport fera l’objet d’une présentation lors de la conférence sur la déontologie afin de sensibiliser les avocats du Kosovo sur l’importance de la déontologie mais aussi que les solutions proposées prennent en compte les enjeux locaux et régionaux. </w:t>
      </w:r>
    </w:p>
    <w:p w14:paraId="3C9C518F" w14:textId="77777777" w:rsidR="00A83AFC" w:rsidRPr="00B2396B" w:rsidRDefault="00A83AFC" w:rsidP="00B2396B">
      <w:pPr>
        <w:pStyle w:val="Paragraphedeliste"/>
        <w:tabs>
          <w:tab w:val="left" w:pos="0"/>
        </w:tabs>
        <w:spacing w:line="276" w:lineRule="auto"/>
        <w:ind w:left="142"/>
        <w:jc w:val="both"/>
        <w:rPr>
          <w:rFonts w:ascii="Arial" w:hAnsi="Arial" w:cs="Arial"/>
          <w:sz w:val="22"/>
          <w:szCs w:val="22"/>
        </w:rPr>
      </w:pPr>
    </w:p>
    <w:p w14:paraId="407C0BA5" w14:textId="19DE2532" w:rsidR="003B5F4D" w:rsidRPr="00B2396B" w:rsidRDefault="003B5F4D" w:rsidP="00B2396B">
      <w:pPr>
        <w:spacing w:line="276" w:lineRule="auto"/>
        <w:jc w:val="both"/>
        <w:rPr>
          <w:rFonts w:ascii="Arial" w:hAnsi="Arial" w:cs="Arial"/>
          <w:sz w:val="22"/>
          <w:szCs w:val="22"/>
        </w:rPr>
      </w:pPr>
      <w:r w:rsidRPr="00B2396B">
        <w:rPr>
          <w:rFonts w:ascii="Arial" w:hAnsi="Arial" w:cs="Arial"/>
          <w:sz w:val="22"/>
          <w:szCs w:val="22"/>
        </w:rPr>
        <w:t>2.</w:t>
      </w:r>
      <w:r w:rsidR="004621F0" w:rsidRPr="00B2396B">
        <w:rPr>
          <w:rFonts w:ascii="Arial" w:hAnsi="Arial" w:cs="Arial"/>
          <w:sz w:val="22"/>
          <w:szCs w:val="22"/>
        </w:rPr>
        <w:t>2</w:t>
      </w:r>
      <w:r w:rsidRPr="00B2396B">
        <w:rPr>
          <w:rFonts w:ascii="Arial" w:hAnsi="Arial" w:cs="Arial"/>
          <w:sz w:val="22"/>
          <w:szCs w:val="22"/>
        </w:rPr>
        <w:t xml:space="preserve">. </w:t>
      </w:r>
      <w:r w:rsidRPr="00B2396B">
        <w:rPr>
          <w:rFonts w:ascii="Arial" w:hAnsi="Arial" w:cs="Arial"/>
          <w:sz w:val="22"/>
          <w:szCs w:val="22"/>
          <w:u w:val="single"/>
        </w:rPr>
        <w:t>Objectifs du projet</w:t>
      </w:r>
    </w:p>
    <w:p w14:paraId="0A83FD98" w14:textId="39D393D8" w:rsidR="002B1E82" w:rsidRPr="00450EEE" w:rsidRDefault="003B5F4D" w:rsidP="002B1E82">
      <w:pPr>
        <w:pStyle w:val="Default"/>
        <w:jc w:val="both"/>
        <w:rPr>
          <w:rFonts w:ascii="Helvetica" w:hAnsi="Helvetica"/>
          <w:color w:val="00B0F0"/>
          <w:sz w:val="22"/>
          <w:szCs w:val="22"/>
        </w:rPr>
      </w:pPr>
      <w:r w:rsidRPr="00B2396B">
        <w:rPr>
          <w:sz w:val="22"/>
          <w:szCs w:val="22"/>
        </w:rPr>
        <w:t>Objectif global</w:t>
      </w:r>
      <w:r w:rsidR="00DD29CD" w:rsidRPr="00B2396B">
        <w:rPr>
          <w:sz w:val="22"/>
          <w:szCs w:val="22"/>
        </w:rPr>
        <w:t xml:space="preserve"> : </w:t>
      </w:r>
      <w:r w:rsidR="00F532FF" w:rsidRPr="00B2396B">
        <w:rPr>
          <w:sz w:val="22"/>
          <w:szCs w:val="22"/>
        </w:rPr>
        <w:t>L</w:t>
      </w:r>
      <w:r w:rsidR="00613713" w:rsidRPr="00B2396B">
        <w:rPr>
          <w:sz w:val="22"/>
          <w:szCs w:val="22"/>
        </w:rPr>
        <w:t>a liberté du</w:t>
      </w:r>
      <w:r w:rsidR="00F532FF" w:rsidRPr="00B2396B">
        <w:rPr>
          <w:sz w:val="22"/>
          <w:szCs w:val="22"/>
        </w:rPr>
        <w:t xml:space="preserve"> Barreau</w:t>
      </w:r>
      <w:r w:rsidR="00613713" w:rsidRPr="00B2396B">
        <w:rPr>
          <w:sz w:val="22"/>
          <w:szCs w:val="22"/>
        </w:rPr>
        <w:t xml:space="preserve"> du Kosovo est renforcée et structurée en accord avec les standards européens. </w:t>
      </w:r>
    </w:p>
    <w:p w14:paraId="71D79673" w14:textId="04A46D37" w:rsidR="003B5F4D" w:rsidRPr="00B2396B" w:rsidRDefault="003B5F4D" w:rsidP="002B1E82">
      <w:pPr>
        <w:pStyle w:val="Paragraphedeliste"/>
        <w:spacing w:line="276" w:lineRule="auto"/>
        <w:jc w:val="both"/>
        <w:rPr>
          <w:rFonts w:ascii="Arial" w:hAnsi="Arial" w:cs="Arial"/>
          <w:sz w:val="22"/>
          <w:szCs w:val="22"/>
        </w:rPr>
      </w:pPr>
    </w:p>
    <w:p w14:paraId="026E1672" w14:textId="77777777" w:rsidR="002545D4" w:rsidRDefault="003B5F4D" w:rsidP="0022784B">
      <w:pPr>
        <w:pStyle w:val="Paragraphedeliste"/>
        <w:numPr>
          <w:ilvl w:val="0"/>
          <w:numId w:val="2"/>
        </w:numPr>
        <w:spacing w:line="276" w:lineRule="auto"/>
        <w:jc w:val="both"/>
        <w:rPr>
          <w:rFonts w:ascii="Arial" w:hAnsi="Arial" w:cs="Arial"/>
          <w:sz w:val="22"/>
          <w:szCs w:val="22"/>
        </w:rPr>
      </w:pPr>
      <w:r w:rsidRPr="00B2396B">
        <w:rPr>
          <w:rFonts w:ascii="Arial" w:hAnsi="Arial" w:cs="Arial"/>
          <w:sz w:val="22"/>
          <w:szCs w:val="22"/>
        </w:rPr>
        <w:t>Objectifs spécifiques</w:t>
      </w:r>
      <w:r w:rsidR="00DD29CD" w:rsidRPr="00B2396B">
        <w:rPr>
          <w:rFonts w:ascii="Arial" w:hAnsi="Arial" w:cs="Arial"/>
          <w:sz w:val="22"/>
          <w:szCs w:val="22"/>
        </w:rPr>
        <w:t> :</w:t>
      </w:r>
    </w:p>
    <w:p w14:paraId="7BBF4F15" w14:textId="77777777" w:rsidR="002545D4" w:rsidRDefault="002545D4" w:rsidP="002545D4">
      <w:pPr>
        <w:pStyle w:val="Paragraphedeliste"/>
        <w:spacing w:line="276" w:lineRule="auto"/>
        <w:jc w:val="both"/>
        <w:rPr>
          <w:rFonts w:ascii="Arial" w:hAnsi="Arial" w:cs="Arial"/>
          <w:sz w:val="22"/>
          <w:szCs w:val="22"/>
        </w:rPr>
      </w:pPr>
    </w:p>
    <w:p w14:paraId="2BFF2157" w14:textId="491B5A07" w:rsidR="002545D4" w:rsidRDefault="0080383D" w:rsidP="002545D4">
      <w:pPr>
        <w:pStyle w:val="Paragraphedeliste"/>
        <w:spacing w:line="276" w:lineRule="auto"/>
        <w:jc w:val="both"/>
        <w:rPr>
          <w:rFonts w:ascii="Arial" w:hAnsi="Arial" w:cs="Arial"/>
          <w:sz w:val="22"/>
          <w:szCs w:val="22"/>
        </w:rPr>
      </w:pPr>
      <w:r w:rsidRPr="00B2396B">
        <w:rPr>
          <w:rFonts w:ascii="Arial" w:hAnsi="Arial" w:cs="Arial"/>
          <w:sz w:val="22"/>
          <w:szCs w:val="22"/>
        </w:rPr>
        <w:t xml:space="preserve">1) </w:t>
      </w:r>
      <w:r w:rsidR="00613713" w:rsidRPr="00B2396B">
        <w:rPr>
          <w:rFonts w:ascii="Arial" w:hAnsi="Arial" w:cs="Arial"/>
          <w:sz w:val="22"/>
          <w:szCs w:val="22"/>
        </w:rPr>
        <w:t>Le Barreau du Kosovo</w:t>
      </w:r>
      <w:r w:rsidRPr="00B2396B">
        <w:rPr>
          <w:rFonts w:ascii="Arial" w:hAnsi="Arial" w:cs="Arial"/>
          <w:sz w:val="22"/>
          <w:szCs w:val="22"/>
        </w:rPr>
        <w:t xml:space="preserve"> adopte de nouveaux </w:t>
      </w:r>
      <w:r w:rsidR="004B1FFD" w:rsidRPr="00B2396B">
        <w:rPr>
          <w:rFonts w:ascii="Arial" w:hAnsi="Arial" w:cs="Arial"/>
          <w:sz w:val="22"/>
          <w:szCs w:val="22"/>
        </w:rPr>
        <w:t>S</w:t>
      </w:r>
      <w:r w:rsidRPr="00B2396B">
        <w:rPr>
          <w:rFonts w:ascii="Arial" w:hAnsi="Arial" w:cs="Arial"/>
          <w:sz w:val="22"/>
          <w:szCs w:val="22"/>
        </w:rPr>
        <w:t>tatuts</w:t>
      </w:r>
      <w:r w:rsidR="00613713" w:rsidRPr="00B2396B">
        <w:rPr>
          <w:rFonts w:ascii="Arial" w:hAnsi="Arial" w:cs="Arial"/>
          <w:sz w:val="22"/>
          <w:szCs w:val="22"/>
        </w:rPr>
        <w:t xml:space="preserve">. </w:t>
      </w:r>
    </w:p>
    <w:p w14:paraId="4C44FC5E" w14:textId="77777777" w:rsidR="002545D4" w:rsidRDefault="002545D4" w:rsidP="002545D4">
      <w:pPr>
        <w:pStyle w:val="Paragraphedeliste"/>
        <w:spacing w:line="276" w:lineRule="auto"/>
        <w:jc w:val="both"/>
        <w:rPr>
          <w:rFonts w:ascii="Arial" w:hAnsi="Arial" w:cs="Arial"/>
          <w:sz w:val="22"/>
          <w:szCs w:val="22"/>
        </w:rPr>
      </w:pPr>
    </w:p>
    <w:p w14:paraId="2F973514" w14:textId="43B13D9C" w:rsidR="0080383D" w:rsidRDefault="0080383D" w:rsidP="002545D4">
      <w:pPr>
        <w:pStyle w:val="Paragraphedeliste"/>
        <w:spacing w:line="276" w:lineRule="auto"/>
        <w:jc w:val="both"/>
        <w:rPr>
          <w:rFonts w:ascii="Arial" w:hAnsi="Arial" w:cs="Arial"/>
          <w:sz w:val="22"/>
          <w:szCs w:val="22"/>
        </w:rPr>
      </w:pPr>
      <w:r w:rsidRPr="00B2396B">
        <w:rPr>
          <w:rFonts w:ascii="Arial" w:hAnsi="Arial" w:cs="Arial"/>
          <w:sz w:val="22"/>
          <w:szCs w:val="22"/>
        </w:rPr>
        <w:t>2) Le Barreau du Kosovo entame une réflexion sur la mise en conformité avec les standards européens des textes relatifs à la déontologie des avocats.</w:t>
      </w:r>
    </w:p>
    <w:p w14:paraId="1FD31E45" w14:textId="77777777" w:rsidR="002545D4" w:rsidRDefault="002545D4" w:rsidP="002545D4">
      <w:pPr>
        <w:pStyle w:val="Paragraphedeliste"/>
        <w:spacing w:line="276" w:lineRule="auto"/>
        <w:jc w:val="both"/>
        <w:rPr>
          <w:rFonts w:ascii="Arial" w:hAnsi="Arial" w:cs="Arial"/>
          <w:sz w:val="22"/>
          <w:szCs w:val="22"/>
        </w:rPr>
      </w:pPr>
    </w:p>
    <w:p w14:paraId="3E96697F" w14:textId="08D0B77B" w:rsidR="002545D4" w:rsidRDefault="002545D4" w:rsidP="002545D4">
      <w:pPr>
        <w:pStyle w:val="Paragraphedeliste"/>
        <w:spacing w:line="276" w:lineRule="auto"/>
        <w:jc w:val="both"/>
        <w:rPr>
          <w:rFonts w:ascii="Arial" w:hAnsi="Arial" w:cs="Arial"/>
          <w:sz w:val="22"/>
          <w:szCs w:val="22"/>
        </w:rPr>
      </w:pPr>
      <w:r w:rsidRPr="002545D4">
        <w:rPr>
          <w:rFonts w:ascii="Arial" w:hAnsi="Arial" w:cs="Arial"/>
          <w:color w:val="00B0F0"/>
          <w:sz w:val="22"/>
          <w:szCs w:val="22"/>
        </w:rPr>
        <w:t xml:space="preserve">3) Cette réflexion est exportée dans les </w:t>
      </w:r>
      <w:proofErr w:type="spellStart"/>
      <w:r w:rsidRPr="002545D4">
        <w:rPr>
          <w:rFonts w:ascii="Arial" w:hAnsi="Arial" w:cs="Arial"/>
          <w:color w:val="00B0F0"/>
          <w:sz w:val="22"/>
          <w:szCs w:val="22"/>
        </w:rPr>
        <w:t>PECOs</w:t>
      </w:r>
      <w:proofErr w:type="spellEnd"/>
      <w:r w:rsidRPr="002545D4">
        <w:rPr>
          <w:rFonts w:ascii="Arial" w:hAnsi="Arial" w:cs="Arial"/>
          <w:color w:val="00B0F0"/>
          <w:sz w:val="22"/>
          <w:szCs w:val="22"/>
        </w:rPr>
        <w:t xml:space="preserve"> </w:t>
      </w:r>
    </w:p>
    <w:p w14:paraId="15DA9C6E" w14:textId="77777777" w:rsidR="002545D4" w:rsidRDefault="002545D4" w:rsidP="002545D4">
      <w:pPr>
        <w:pStyle w:val="Paragraphedeliste"/>
        <w:spacing w:line="276" w:lineRule="auto"/>
        <w:jc w:val="both"/>
        <w:rPr>
          <w:rFonts w:ascii="Arial" w:hAnsi="Arial" w:cs="Arial"/>
          <w:sz w:val="22"/>
          <w:szCs w:val="22"/>
        </w:rPr>
      </w:pPr>
    </w:p>
    <w:p w14:paraId="4548364F" w14:textId="273B3582" w:rsidR="002545D4" w:rsidRDefault="002545D4" w:rsidP="0022784B">
      <w:pPr>
        <w:pStyle w:val="Paragraphedeliste"/>
        <w:numPr>
          <w:ilvl w:val="0"/>
          <w:numId w:val="2"/>
        </w:numPr>
        <w:spacing w:line="276" w:lineRule="auto"/>
        <w:jc w:val="both"/>
        <w:rPr>
          <w:rFonts w:ascii="Arial" w:hAnsi="Arial" w:cs="Arial"/>
          <w:sz w:val="22"/>
          <w:szCs w:val="22"/>
        </w:rPr>
      </w:pPr>
      <w:r>
        <w:rPr>
          <w:rFonts w:ascii="Arial" w:hAnsi="Arial" w:cs="Arial"/>
          <w:sz w:val="22"/>
          <w:szCs w:val="22"/>
        </w:rPr>
        <w:t>Objectifs à moyen terme :</w:t>
      </w:r>
    </w:p>
    <w:p w14:paraId="3A39136B" w14:textId="77777777" w:rsidR="002545D4" w:rsidRDefault="002545D4" w:rsidP="002545D4">
      <w:pPr>
        <w:pStyle w:val="Paragraphedeliste"/>
        <w:spacing w:line="276" w:lineRule="auto"/>
        <w:jc w:val="both"/>
        <w:rPr>
          <w:rFonts w:ascii="Arial" w:hAnsi="Arial" w:cs="Arial"/>
          <w:sz w:val="22"/>
          <w:szCs w:val="22"/>
        </w:rPr>
      </w:pPr>
    </w:p>
    <w:p w14:paraId="2656B5FE" w14:textId="10504B5E" w:rsidR="002545D4" w:rsidRPr="002545D4" w:rsidRDefault="002545D4" w:rsidP="0022784B">
      <w:pPr>
        <w:pStyle w:val="Paragraphedeliste"/>
        <w:numPr>
          <w:ilvl w:val="0"/>
          <w:numId w:val="6"/>
        </w:numPr>
        <w:spacing w:line="276" w:lineRule="auto"/>
        <w:jc w:val="both"/>
        <w:rPr>
          <w:rFonts w:ascii="Arial" w:hAnsi="Arial" w:cs="Arial"/>
          <w:color w:val="00B0F0"/>
          <w:sz w:val="22"/>
          <w:szCs w:val="22"/>
        </w:rPr>
      </w:pPr>
      <w:r w:rsidRPr="002545D4">
        <w:rPr>
          <w:rFonts w:ascii="Arial" w:hAnsi="Arial" w:cs="Arial"/>
          <w:color w:val="00B0F0"/>
          <w:sz w:val="22"/>
          <w:szCs w:val="22"/>
        </w:rPr>
        <w:t xml:space="preserve">Ouvrir la voie à un travail de réforme des statuts des barreaux des pays des </w:t>
      </w:r>
      <w:proofErr w:type="spellStart"/>
      <w:r w:rsidRPr="002545D4">
        <w:rPr>
          <w:rFonts w:ascii="Arial" w:hAnsi="Arial" w:cs="Arial"/>
          <w:color w:val="00B0F0"/>
          <w:sz w:val="22"/>
          <w:szCs w:val="22"/>
        </w:rPr>
        <w:t>PECOs</w:t>
      </w:r>
      <w:proofErr w:type="spellEnd"/>
    </w:p>
    <w:p w14:paraId="5630EC38" w14:textId="77777777" w:rsidR="002545D4" w:rsidRPr="002545D4" w:rsidRDefault="002545D4" w:rsidP="002545D4">
      <w:pPr>
        <w:pStyle w:val="Paragraphedeliste"/>
        <w:spacing w:line="276" w:lineRule="auto"/>
        <w:ind w:left="1080"/>
        <w:jc w:val="both"/>
        <w:rPr>
          <w:rFonts w:ascii="Arial" w:hAnsi="Arial" w:cs="Arial"/>
          <w:color w:val="00B0F0"/>
          <w:sz w:val="22"/>
          <w:szCs w:val="22"/>
        </w:rPr>
      </w:pPr>
    </w:p>
    <w:p w14:paraId="7970302C" w14:textId="026C9CBC" w:rsidR="002545D4" w:rsidRPr="002545D4" w:rsidRDefault="002545D4" w:rsidP="0022784B">
      <w:pPr>
        <w:pStyle w:val="Paragraphedeliste"/>
        <w:numPr>
          <w:ilvl w:val="0"/>
          <w:numId w:val="6"/>
        </w:numPr>
        <w:spacing w:line="276" w:lineRule="auto"/>
        <w:jc w:val="both"/>
        <w:rPr>
          <w:rFonts w:ascii="Arial" w:hAnsi="Arial" w:cs="Arial"/>
          <w:color w:val="00B0F0"/>
          <w:sz w:val="22"/>
          <w:szCs w:val="22"/>
        </w:rPr>
      </w:pPr>
      <w:r w:rsidRPr="002545D4">
        <w:rPr>
          <w:rFonts w:ascii="Arial" w:hAnsi="Arial" w:cs="Arial"/>
          <w:color w:val="00B0F0"/>
          <w:sz w:val="22"/>
          <w:szCs w:val="22"/>
        </w:rPr>
        <w:t>Améliorer l</w:t>
      </w:r>
      <w:r>
        <w:rPr>
          <w:rFonts w:ascii="Arial" w:hAnsi="Arial" w:cs="Arial"/>
          <w:color w:val="00B0F0"/>
          <w:sz w:val="22"/>
          <w:szCs w:val="22"/>
        </w:rPr>
        <w:t>a liberté des avocats, tout améliorant le respect de ma déontologie et l’auto-régulation des ordres.</w:t>
      </w:r>
    </w:p>
    <w:p w14:paraId="1A5965AF" w14:textId="77777777" w:rsidR="00DD29CD" w:rsidRPr="00B2396B" w:rsidRDefault="00DD29CD" w:rsidP="00B2396B">
      <w:pPr>
        <w:pStyle w:val="Paragraphedeliste"/>
        <w:spacing w:line="276" w:lineRule="auto"/>
        <w:jc w:val="both"/>
        <w:rPr>
          <w:rFonts w:ascii="Arial" w:hAnsi="Arial" w:cs="Arial"/>
          <w:sz w:val="22"/>
          <w:szCs w:val="22"/>
        </w:rPr>
      </w:pPr>
    </w:p>
    <w:p w14:paraId="6626B89F" w14:textId="729EA311" w:rsidR="003B5F4D" w:rsidRPr="00B2396B" w:rsidRDefault="003B5F4D" w:rsidP="00B2396B">
      <w:pPr>
        <w:spacing w:line="276" w:lineRule="auto"/>
        <w:jc w:val="both"/>
        <w:rPr>
          <w:rFonts w:ascii="Arial" w:hAnsi="Arial" w:cs="Arial"/>
          <w:sz w:val="22"/>
          <w:szCs w:val="22"/>
        </w:rPr>
      </w:pPr>
      <w:r w:rsidRPr="00B2396B">
        <w:rPr>
          <w:rFonts w:ascii="Arial" w:hAnsi="Arial" w:cs="Arial"/>
          <w:sz w:val="22"/>
          <w:szCs w:val="22"/>
        </w:rPr>
        <w:t xml:space="preserve">2.3. </w:t>
      </w:r>
      <w:r w:rsidRPr="00B2396B">
        <w:rPr>
          <w:rFonts w:ascii="Arial" w:hAnsi="Arial" w:cs="Arial"/>
          <w:sz w:val="22"/>
          <w:szCs w:val="22"/>
          <w:u w:val="single"/>
        </w:rPr>
        <w:t>Zones d’intervention</w:t>
      </w:r>
    </w:p>
    <w:p w14:paraId="4AE2C1BB" w14:textId="2C8E93C2" w:rsidR="00DD29CD" w:rsidRDefault="00613713" w:rsidP="00B2396B">
      <w:pPr>
        <w:spacing w:line="276" w:lineRule="auto"/>
        <w:jc w:val="both"/>
        <w:rPr>
          <w:rFonts w:ascii="Arial" w:hAnsi="Arial" w:cs="Arial"/>
          <w:sz w:val="22"/>
          <w:szCs w:val="22"/>
        </w:rPr>
      </w:pPr>
      <w:r w:rsidRPr="00B2396B">
        <w:rPr>
          <w:rFonts w:ascii="Arial" w:hAnsi="Arial" w:cs="Arial"/>
          <w:sz w:val="22"/>
          <w:szCs w:val="22"/>
        </w:rPr>
        <w:t xml:space="preserve">L’accompagnement aura lieu au Kosovo et des Barreaux membres des Etats voisins seront conviés à participer à la conférence pour prendre connaissance des résultats obtenus. </w:t>
      </w:r>
    </w:p>
    <w:p w14:paraId="0461FEAD" w14:textId="77777777" w:rsidR="002545D4" w:rsidRPr="002545D4" w:rsidRDefault="002545D4" w:rsidP="00B2396B">
      <w:pPr>
        <w:spacing w:line="276" w:lineRule="auto"/>
        <w:jc w:val="both"/>
        <w:rPr>
          <w:rFonts w:ascii="Arial" w:hAnsi="Arial" w:cs="Arial"/>
          <w:color w:val="00B0F0"/>
          <w:sz w:val="22"/>
          <w:szCs w:val="22"/>
        </w:rPr>
      </w:pPr>
    </w:p>
    <w:p w14:paraId="011B1B86" w14:textId="461A3FFC" w:rsidR="002545D4" w:rsidRPr="002545D4" w:rsidRDefault="002545D4" w:rsidP="00B2396B">
      <w:pPr>
        <w:spacing w:line="276" w:lineRule="auto"/>
        <w:jc w:val="both"/>
        <w:rPr>
          <w:rFonts w:ascii="Arial" w:hAnsi="Arial" w:cs="Arial"/>
          <w:color w:val="00B0F0"/>
          <w:sz w:val="22"/>
          <w:szCs w:val="22"/>
        </w:rPr>
      </w:pPr>
      <w:r w:rsidRPr="002545D4">
        <w:rPr>
          <w:rFonts w:ascii="Arial" w:hAnsi="Arial" w:cs="Arial"/>
          <w:color w:val="00B0F0"/>
          <w:sz w:val="22"/>
          <w:szCs w:val="22"/>
        </w:rPr>
        <w:t>L’accompagnement nécessitera une intervention</w:t>
      </w:r>
      <w:r>
        <w:rPr>
          <w:rFonts w:ascii="Arial" w:hAnsi="Arial" w:cs="Arial"/>
          <w:color w:val="00B0F0"/>
          <w:sz w:val="22"/>
          <w:szCs w:val="22"/>
        </w:rPr>
        <w:t xml:space="preserve"> de l’expert CIB</w:t>
      </w:r>
      <w:r w:rsidRPr="002545D4">
        <w:rPr>
          <w:rFonts w:ascii="Arial" w:hAnsi="Arial" w:cs="Arial"/>
          <w:color w:val="00B0F0"/>
          <w:sz w:val="22"/>
          <w:szCs w:val="22"/>
        </w:rPr>
        <w:t xml:space="preserve"> et une participation active au colloque de Sofia</w:t>
      </w:r>
      <w:r>
        <w:rPr>
          <w:rFonts w:ascii="Arial" w:hAnsi="Arial" w:cs="Arial"/>
          <w:color w:val="00B0F0"/>
          <w:sz w:val="22"/>
          <w:szCs w:val="22"/>
        </w:rPr>
        <w:t xml:space="preserve"> dont les résultats bénéficieront au colloque de Pristina. </w:t>
      </w:r>
    </w:p>
    <w:p w14:paraId="621E5E25" w14:textId="77777777" w:rsidR="002545D4" w:rsidRDefault="002545D4" w:rsidP="00B2396B">
      <w:pPr>
        <w:spacing w:line="276" w:lineRule="auto"/>
        <w:jc w:val="both"/>
        <w:rPr>
          <w:rFonts w:ascii="Arial" w:hAnsi="Arial" w:cs="Arial"/>
          <w:sz w:val="22"/>
          <w:szCs w:val="22"/>
        </w:rPr>
      </w:pPr>
    </w:p>
    <w:p w14:paraId="7E353382" w14:textId="77777777" w:rsidR="00613713" w:rsidRPr="00B2396B" w:rsidRDefault="00613713" w:rsidP="00B2396B">
      <w:pPr>
        <w:spacing w:line="276" w:lineRule="auto"/>
        <w:jc w:val="both"/>
        <w:rPr>
          <w:rFonts w:ascii="Arial" w:hAnsi="Arial" w:cs="Arial"/>
          <w:sz w:val="22"/>
          <w:szCs w:val="22"/>
        </w:rPr>
      </w:pPr>
    </w:p>
    <w:p w14:paraId="76859362" w14:textId="77777777" w:rsidR="003B5F4D" w:rsidRPr="00B2396B" w:rsidRDefault="003B5F4D" w:rsidP="00B2396B">
      <w:pPr>
        <w:spacing w:line="276" w:lineRule="auto"/>
        <w:jc w:val="both"/>
        <w:rPr>
          <w:rFonts w:ascii="Arial" w:hAnsi="Arial" w:cs="Arial"/>
          <w:sz w:val="22"/>
          <w:szCs w:val="22"/>
        </w:rPr>
      </w:pPr>
      <w:r w:rsidRPr="00B2396B">
        <w:rPr>
          <w:rFonts w:ascii="Arial" w:hAnsi="Arial" w:cs="Arial"/>
          <w:sz w:val="22"/>
          <w:szCs w:val="22"/>
        </w:rPr>
        <w:t xml:space="preserve">2.4. </w:t>
      </w:r>
      <w:r w:rsidRPr="00B2396B">
        <w:rPr>
          <w:rFonts w:ascii="Arial" w:hAnsi="Arial" w:cs="Arial"/>
          <w:sz w:val="22"/>
          <w:szCs w:val="22"/>
          <w:u w:val="single"/>
        </w:rPr>
        <w:t>Public cible/bénéficiaires</w:t>
      </w:r>
      <w:r w:rsidRPr="00B2396B">
        <w:rPr>
          <w:rFonts w:ascii="Arial" w:hAnsi="Arial" w:cs="Arial"/>
          <w:sz w:val="22"/>
          <w:szCs w:val="22"/>
        </w:rPr>
        <w:t xml:space="preserve"> </w:t>
      </w:r>
    </w:p>
    <w:p w14:paraId="1E135941" w14:textId="700FBCB9" w:rsidR="00613713" w:rsidRPr="00B2396B" w:rsidRDefault="00613713" w:rsidP="00B2396B">
      <w:pPr>
        <w:tabs>
          <w:tab w:val="left" w:pos="5220"/>
        </w:tabs>
        <w:spacing w:line="276" w:lineRule="auto"/>
        <w:jc w:val="both"/>
        <w:rPr>
          <w:rFonts w:ascii="Arial" w:hAnsi="Arial" w:cs="Arial"/>
          <w:sz w:val="22"/>
          <w:szCs w:val="22"/>
        </w:rPr>
      </w:pPr>
      <w:r w:rsidRPr="00B2396B">
        <w:rPr>
          <w:rFonts w:ascii="Arial" w:hAnsi="Arial" w:cs="Arial"/>
          <w:sz w:val="22"/>
          <w:szCs w:val="22"/>
        </w:rPr>
        <w:t xml:space="preserve">Le public cible prioritaire est </w:t>
      </w:r>
      <w:r w:rsidR="00933C68" w:rsidRPr="00B2396B">
        <w:rPr>
          <w:rFonts w:ascii="Arial" w:hAnsi="Arial" w:cs="Arial"/>
          <w:sz w:val="22"/>
          <w:szCs w:val="22"/>
        </w:rPr>
        <w:t>le comité de la législation et des affaires normatives, en charge des S</w:t>
      </w:r>
      <w:r w:rsidRPr="00B2396B">
        <w:rPr>
          <w:rFonts w:ascii="Arial" w:hAnsi="Arial" w:cs="Arial"/>
          <w:sz w:val="22"/>
          <w:szCs w:val="22"/>
        </w:rPr>
        <w:t xml:space="preserve">tatuts du Barreau, composé de </w:t>
      </w:r>
      <w:r w:rsidR="00A6428F" w:rsidRPr="00B2396B">
        <w:rPr>
          <w:rFonts w:ascii="Arial" w:hAnsi="Arial" w:cs="Arial"/>
          <w:sz w:val="22"/>
          <w:szCs w:val="22"/>
        </w:rPr>
        <w:t>1</w:t>
      </w:r>
      <w:r w:rsidR="00655311" w:rsidRPr="00B2396B">
        <w:rPr>
          <w:rFonts w:ascii="Arial" w:hAnsi="Arial" w:cs="Arial"/>
          <w:sz w:val="22"/>
          <w:szCs w:val="22"/>
        </w:rPr>
        <w:t>1</w:t>
      </w:r>
      <w:r w:rsidR="00A6428F" w:rsidRPr="00B2396B">
        <w:rPr>
          <w:rFonts w:ascii="Arial" w:hAnsi="Arial" w:cs="Arial"/>
          <w:sz w:val="22"/>
          <w:szCs w:val="22"/>
        </w:rPr>
        <w:t xml:space="preserve"> </w:t>
      </w:r>
      <w:r w:rsidRPr="00B2396B">
        <w:rPr>
          <w:rFonts w:ascii="Arial" w:hAnsi="Arial" w:cs="Arial"/>
          <w:sz w:val="22"/>
          <w:szCs w:val="22"/>
        </w:rPr>
        <w:t xml:space="preserve">personnes, dont </w:t>
      </w:r>
      <w:r w:rsidR="00A6428F" w:rsidRPr="00B2396B">
        <w:rPr>
          <w:rFonts w:ascii="Arial" w:hAnsi="Arial" w:cs="Arial"/>
          <w:sz w:val="22"/>
          <w:szCs w:val="22"/>
        </w:rPr>
        <w:t>2</w:t>
      </w:r>
      <w:r w:rsidRPr="00B2396B">
        <w:rPr>
          <w:rFonts w:ascii="Arial" w:hAnsi="Arial" w:cs="Arial"/>
          <w:sz w:val="22"/>
          <w:szCs w:val="22"/>
        </w:rPr>
        <w:t xml:space="preserve"> </w:t>
      </w:r>
      <w:r w:rsidRPr="00C74D30">
        <w:rPr>
          <w:rFonts w:ascii="Arial" w:hAnsi="Arial" w:cs="Arial"/>
          <w:sz w:val="22"/>
          <w:szCs w:val="22"/>
        </w:rPr>
        <w:t xml:space="preserve">femmes et </w:t>
      </w:r>
      <w:r w:rsidR="00C74D30" w:rsidRPr="00C74D30">
        <w:rPr>
          <w:rFonts w:ascii="Arial" w:hAnsi="Arial" w:cs="Arial"/>
          <w:sz w:val="22"/>
          <w:szCs w:val="22"/>
        </w:rPr>
        <w:t>4</w:t>
      </w:r>
      <w:r w:rsidRPr="00C74D30">
        <w:rPr>
          <w:rFonts w:ascii="Arial" w:hAnsi="Arial" w:cs="Arial"/>
          <w:sz w:val="22"/>
          <w:szCs w:val="22"/>
        </w:rPr>
        <w:t xml:space="preserve"> personnes de moins de 35 ans</w:t>
      </w:r>
      <w:r w:rsidRPr="00B2396B">
        <w:rPr>
          <w:rFonts w:ascii="Arial" w:hAnsi="Arial" w:cs="Arial"/>
          <w:sz w:val="22"/>
          <w:szCs w:val="22"/>
        </w:rPr>
        <w:t xml:space="preserve">. </w:t>
      </w:r>
    </w:p>
    <w:p w14:paraId="518677ED" w14:textId="2EB38EAC" w:rsidR="00613713" w:rsidRPr="00B2396B" w:rsidRDefault="00613713" w:rsidP="00B2396B">
      <w:pPr>
        <w:tabs>
          <w:tab w:val="left" w:pos="5220"/>
        </w:tabs>
        <w:spacing w:line="276" w:lineRule="auto"/>
        <w:jc w:val="both"/>
        <w:rPr>
          <w:rFonts w:ascii="Arial" w:hAnsi="Arial" w:cs="Arial"/>
          <w:sz w:val="22"/>
          <w:szCs w:val="22"/>
        </w:rPr>
      </w:pPr>
    </w:p>
    <w:p w14:paraId="39753294" w14:textId="6988CF7C" w:rsidR="00613713" w:rsidRPr="00B2396B" w:rsidRDefault="00613713" w:rsidP="00B2396B">
      <w:pPr>
        <w:tabs>
          <w:tab w:val="left" w:pos="5220"/>
        </w:tabs>
        <w:spacing w:line="276" w:lineRule="auto"/>
        <w:jc w:val="both"/>
        <w:rPr>
          <w:rFonts w:ascii="Arial" w:hAnsi="Arial" w:cs="Arial"/>
          <w:sz w:val="22"/>
          <w:szCs w:val="22"/>
        </w:rPr>
      </w:pPr>
      <w:r w:rsidRPr="00B2396B">
        <w:rPr>
          <w:rFonts w:ascii="Arial" w:hAnsi="Arial" w:cs="Arial"/>
          <w:sz w:val="22"/>
          <w:szCs w:val="22"/>
        </w:rPr>
        <w:lastRenderedPageBreak/>
        <w:t xml:space="preserve">Le public cible secondaire est l’ensemble des avocats </w:t>
      </w:r>
      <w:r w:rsidR="002545D4">
        <w:rPr>
          <w:rFonts w:ascii="Arial" w:hAnsi="Arial" w:cs="Arial"/>
          <w:sz w:val="22"/>
          <w:szCs w:val="22"/>
        </w:rPr>
        <w:t>du</w:t>
      </w:r>
      <w:r w:rsidRPr="00B2396B">
        <w:rPr>
          <w:rFonts w:ascii="Arial" w:hAnsi="Arial" w:cs="Arial"/>
          <w:sz w:val="22"/>
          <w:szCs w:val="22"/>
        </w:rPr>
        <w:t xml:space="preserve"> Kosovo, composé d</w:t>
      </w:r>
      <w:r w:rsidR="004B1FFD" w:rsidRPr="00B2396B">
        <w:rPr>
          <w:rFonts w:ascii="Arial" w:hAnsi="Arial" w:cs="Arial"/>
          <w:sz w:val="22"/>
          <w:szCs w:val="22"/>
        </w:rPr>
        <w:t>’environ</w:t>
      </w:r>
      <w:r w:rsidRPr="00B2396B">
        <w:rPr>
          <w:rFonts w:ascii="Arial" w:hAnsi="Arial" w:cs="Arial"/>
          <w:sz w:val="22"/>
          <w:szCs w:val="22"/>
        </w:rPr>
        <w:t xml:space="preserve"> </w:t>
      </w:r>
      <w:r w:rsidR="004B1FFD" w:rsidRPr="00B2396B">
        <w:rPr>
          <w:rFonts w:ascii="Arial" w:hAnsi="Arial" w:cs="Arial"/>
          <w:sz w:val="22"/>
          <w:szCs w:val="22"/>
        </w:rPr>
        <w:t>2</w:t>
      </w:r>
      <w:r w:rsidR="00C74D30">
        <w:rPr>
          <w:rFonts w:ascii="Arial" w:hAnsi="Arial" w:cs="Arial"/>
          <w:sz w:val="22"/>
          <w:szCs w:val="22"/>
        </w:rPr>
        <w:t xml:space="preserve"> 0</w:t>
      </w:r>
      <w:r w:rsidR="004B1FFD" w:rsidRPr="00B2396B">
        <w:rPr>
          <w:rFonts w:ascii="Arial" w:hAnsi="Arial" w:cs="Arial"/>
          <w:sz w:val="22"/>
          <w:szCs w:val="22"/>
        </w:rPr>
        <w:t>00</w:t>
      </w:r>
      <w:r w:rsidRPr="00B2396B">
        <w:rPr>
          <w:rFonts w:ascii="Arial" w:hAnsi="Arial" w:cs="Arial"/>
          <w:sz w:val="22"/>
          <w:szCs w:val="22"/>
        </w:rPr>
        <w:t xml:space="preserve"> personnes</w:t>
      </w:r>
      <w:r w:rsidR="002545D4">
        <w:rPr>
          <w:rFonts w:ascii="Arial" w:hAnsi="Arial" w:cs="Arial"/>
          <w:sz w:val="22"/>
          <w:szCs w:val="22"/>
        </w:rPr>
        <w:t xml:space="preserve">, </w:t>
      </w:r>
      <w:r w:rsidR="002545D4" w:rsidRPr="0022784B">
        <w:rPr>
          <w:rFonts w:ascii="Arial" w:hAnsi="Arial" w:cs="Arial"/>
          <w:color w:val="00B0F0"/>
          <w:sz w:val="22"/>
          <w:szCs w:val="22"/>
        </w:rPr>
        <w:t xml:space="preserve">l’ensemble des avocats du barreau de Bulgarie </w:t>
      </w:r>
      <w:r w:rsidR="0022784B">
        <w:rPr>
          <w:rFonts w:ascii="Arial" w:hAnsi="Arial" w:cs="Arial"/>
          <w:color w:val="00B0F0"/>
          <w:sz w:val="22"/>
          <w:szCs w:val="22"/>
        </w:rPr>
        <w:t xml:space="preserve">et les avocats des </w:t>
      </w:r>
      <w:proofErr w:type="spellStart"/>
      <w:r w:rsidR="0022784B">
        <w:rPr>
          <w:rFonts w:ascii="Arial" w:hAnsi="Arial" w:cs="Arial"/>
          <w:color w:val="00B0F0"/>
          <w:sz w:val="22"/>
          <w:szCs w:val="22"/>
        </w:rPr>
        <w:t>PECOs</w:t>
      </w:r>
      <w:proofErr w:type="spellEnd"/>
      <w:r w:rsidR="0022784B">
        <w:rPr>
          <w:rFonts w:ascii="Arial" w:hAnsi="Arial" w:cs="Arial"/>
          <w:color w:val="00B0F0"/>
          <w:sz w:val="22"/>
          <w:szCs w:val="22"/>
        </w:rPr>
        <w:t xml:space="preserve"> qui participeront aux colloques organisés dans le cadre de ce projet.</w:t>
      </w:r>
    </w:p>
    <w:p w14:paraId="6ACF40D1" w14:textId="77777777" w:rsidR="003B5F4D" w:rsidRPr="00B2396B" w:rsidRDefault="003B5F4D" w:rsidP="00B2396B">
      <w:pPr>
        <w:spacing w:line="276" w:lineRule="auto"/>
        <w:jc w:val="both"/>
        <w:rPr>
          <w:rFonts w:ascii="Arial" w:hAnsi="Arial" w:cs="Arial"/>
          <w:sz w:val="22"/>
          <w:szCs w:val="22"/>
        </w:rPr>
      </w:pPr>
    </w:p>
    <w:p w14:paraId="4C19A2B4" w14:textId="77777777" w:rsidR="00A4495A" w:rsidRPr="00B2396B" w:rsidRDefault="00A4495A" w:rsidP="0022784B">
      <w:pPr>
        <w:pStyle w:val="Paragraphedeliste"/>
        <w:numPr>
          <w:ilvl w:val="0"/>
          <w:numId w:val="3"/>
        </w:numPr>
        <w:tabs>
          <w:tab w:val="left" w:pos="5220"/>
        </w:tabs>
        <w:spacing w:line="276" w:lineRule="auto"/>
        <w:jc w:val="both"/>
        <w:rPr>
          <w:rFonts w:ascii="Arial" w:hAnsi="Arial" w:cs="Arial"/>
          <w:sz w:val="22"/>
          <w:szCs w:val="22"/>
        </w:rPr>
      </w:pPr>
      <w:r w:rsidRPr="00B2396B">
        <w:rPr>
          <w:rFonts w:ascii="Arial" w:hAnsi="Arial" w:cs="Arial"/>
          <w:b/>
          <w:sz w:val="22"/>
          <w:szCs w:val="22"/>
        </w:rPr>
        <w:t>PARTENAIRES DE MISE EN ŒUVRE ET ROLES RESPECTIFS</w:t>
      </w:r>
    </w:p>
    <w:p w14:paraId="522AB989" w14:textId="77777777" w:rsidR="00E87C22" w:rsidRPr="00B2396B" w:rsidRDefault="00E87C22" w:rsidP="00B2396B">
      <w:pPr>
        <w:tabs>
          <w:tab w:val="left" w:pos="5220"/>
        </w:tabs>
        <w:spacing w:line="276" w:lineRule="auto"/>
        <w:jc w:val="both"/>
        <w:rPr>
          <w:rFonts w:ascii="Arial" w:hAnsi="Arial" w:cs="Arial"/>
          <w:sz w:val="22"/>
          <w:szCs w:val="22"/>
        </w:rPr>
      </w:pPr>
    </w:p>
    <w:p w14:paraId="20FC53D2" w14:textId="77777777" w:rsidR="002B1E82" w:rsidRDefault="009A45FD" w:rsidP="00B2396B">
      <w:pPr>
        <w:tabs>
          <w:tab w:val="left" w:pos="5220"/>
        </w:tabs>
        <w:spacing w:line="276" w:lineRule="auto"/>
        <w:jc w:val="both"/>
        <w:rPr>
          <w:rFonts w:ascii="Arial" w:hAnsi="Arial" w:cs="Arial"/>
          <w:sz w:val="22"/>
          <w:szCs w:val="22"/>
        </w:rPr>
      </w:pPr>
      <w:r w:rsidRPr="00B2396B">
        <w:rPr>
          <w:rFonts w:ascii="Arial" w:hAnsi="Arial" w:cs="Arial"/>
          <w:sz w:val="22"/>
          <w:szCs w:val="22"/>
        </w:rPr>
        <w:t>Les partenaires de mise en œuvre sont la C</w:t>
      </w:r>
      <w:r w:rsidR="00D73241" w:rsidRPr="00B2396B">
        <w:rPr>
          <w:rFonts w:ascii="Arial" w:hAnsi="Arial" w:cs="Arial"/>
          <w:sz w:val="22"/>
          <w:szCs w:val="22"/>
        </w:rPr>
        <w:t>onf</w:t>
      </w:r>
      <w:r w:rsidR="00A9574A" w:rsidRPr="00B2396B">
        <w:rPr>
          <w:rFonts w:ascii="Arial" w:hAnsi="Arial" w:cs="Arial"/>
          <w:sz w:val="22"/>
          <w:szCs w:val="22"/>
        </w:rPr>
        <w:t xml:space="preserve">érence </w:t>
      </w:r>
      <w:r w:rsidRPr="00B2396B">
        <w:rPr>
          <w:rFonts w:ascii="Arial" w:hAnsi="Arial" w:cs="Arial"/>
          <w:sz w:val="22"/>
          <w:szCs w:val="22"/>
        </w:rPr>
        <w:t>I</w:t>
      </w:r>
      <w:r w:rsidR="00A9574A" w:rsidRPr="00B2396B">
        <w:rPr>
          <w:rFonts w:ascii="Arial" w:hAnsi="Arial" w:cs="Arial"/>
          <w:sz w:val="22"/>
          <w:szCs w:val="22"/>
        </w:rPr>
        <w:t xml:space="preserve">nternationale des </w:t>
      </w:r>
      <w:r w:rsidRPr="00B2396B">
        <w:rPr>
          <w:rFonts w:ascii="Arial" w:hAnsi="Arial" w:cs="Arial"/>
          <w:sz w:val="22"/>
          <w:szCs w:val="22"/>
        </w:rPr>
        <w:t>B</w:t>
      </w:r>
      <w:r w:rsidR="00A9574A" w:rsidRPr="00B2396B">
        <w:rPr>
          <w:rFonts w:ascii="Arial" w:hAnsi="Arial" w:cs="Arial"/>
          <w:sz w:val="22"/>
          <w:szCs w:val="22"/>
        </w:rPr>
        <w:t>arreaux</w:t>
      </w:r>
      <w:r w:rsidRPr="00B2396B">
        <w:rPr>
          <w:rFonts w:ascii="Arial" w:hAnsi="Arial" w:cs="Arial"/>
          <w:sz w:val="22"/>
          <w:szCs w:val="22"/>
        </w:rPr>
        <w:t>, le Barreau du Kosovo et le Club des avocats francophones du Barreau du Kosovo.</w:t>
      </w:r>
    </w:p>
    <w:p w14:paraId="5B9F13B2" w14:textId="3B6A6A3A" w:rsidR="002B1E82" w:rsidRDefault="002B1E82" w:rsidP="0022784B">
      <w:pPr>
        <w:pStyle w:val="Paragraphedeliste"/>
        <w:numPr>
          <w:ilvl w:val="0"/>
          <w:numId w:val="5"/>
        </w:numPr>
        <w:tabs>
          <w:tab w:val="left" w:pos="5220"/>
        </w:tabs>
        <w:spacing w:line="276" w:lineRule="auto"/>
        <w:jc w:val="both"/>
        <w:rPr>
          <w:rFonts w:ascii="Arial" w:hAnsi="Arial" w:cs="Arial"/>
          <w:sz w:val="22"/>
          <w:szCs w:val="22"/>
        </w:rPr>
      </w:pPr>
      <w:r>
        <w:rPr>
          <w:rFonts w:ascii="Arial" w:hAnsi="Arial" w:cs="Arial"/>
          <w:sz w:val="22"/>
          <w:szCs w:val="22"/>
        </w:rPr>
        <w:t xml:space="preserve">La Conférence Internationale des Barreaux </w:t>
      </w:r>
      <w:r w:rsidR="004162DE">
        <w:rPr>
          <w:rFonts w:ascii="Arial" w:hAnsi="Arial" w:cs="Arial"/>
          <w:sz w:val="22"/>
          <w:szCs w:val="22"/>
        </w:rPr>
        <w:t>aura la charge</w:t>
      </w:r>
      <w:r>
        <w:rPr>
          <w:rFonts w:ascii="Arial" w:hAnsi="Arial" w:cs="Arial"/>
          <w:sz w:val="22"/>
          <w:szCs w:val="22"/>
        </w:rPr>
        <w:t xml:space="preserve"> du pilotage scientifique de l’accompagnement</w:t>
      </w:r>
      <w:r w:rsidR="004162DE">
        <w:rPr>
          <w:rFonts w:ascii="Arial" w:hAnsi="Arial" w:cs="Arial"/>
          <w:sz w:val="22"/>
          <w:szCs w:val="22"/>
        </w:rPr>
        <w:t xml:space="preserve"> </w:t>
      </w:r>
      <w:r w:rsidR="00427230">
        <w:rPr>
          <w:rFonts w:ascii="Arial" w:hAnsi="Arial" w:cs="Arial"/>
          <w:sz w:val="22"/>
          <w:szCs w:val="22"/>
        </w:rPr>
        <w:t xml:space="preserve">du Barreau du Kosovo </w:t>
      </w:r>
      <w:r w:rsidR="004162DE">
        <w:rPr>
          <w:rFonts w:ascii="Arial" w:hAnsi="Arial" w:cs="Arial"/>
          <w:sz w:val="22"/>
          <w:szCs w:val="22"/>
        </w:rPr>
        <w:t>et du déploiement de l’expert</w:t>
      </w:r>
      <w:r>
        <w:rPr>
          <w:rFonts w:ascii="Arial" w:hAnsi="Arial" w:cs="Arial"/>
          <w:sz w:val="22"/>
          <w:szCs w:val="22"/>
        </w:rPr>
        <w:t> ;</w:t>
      </w:r>
    </w:p>
    <w:p w14:paraId="6FB5869A" w14:textId="77777777" w:rsidR="002B1E82" w:rsidRDefault="002B1E82" w:rsidP="0022784B">
      <w:pPr>
        <w:pStyle w:val="Paragraphedeliste"/>
        <w:numPr>
          <w:ilvl w:val="0"/>
          <w:numId w:val="5"/>
        </w:numPr>
        <w:tabs>
          <w:tab w:val="left" w:pos="5220"/>
        </w:tabs>
        <w:spacing w:line="276" w:lineRule="auto"/>
        <w:jc w:val="both"/>
        <w:rPr>
          <w:rFonts w:ascii="Arial" w:hAnsi="Arial" w:cs="Arial"/>
          <w:sz w:val="22"/>
          <w:szCs w:val="22"/>
        </w:rPr>
      </w:pPr>
      <w:r>
        <w:rPr>
          <w:rFonts w:ascii="Arial" w:hAnsi="Arial" w:cs="Arial"/>
          <w:sz w:val="22"/>
          <w:szCs w:val="22"/>
        </w:rPr>
        <w:t>Le Barreau du Kosovo, le bénéficiaire assurera les aspects logistiques relatifs à l’organisation des réunions et colloque au Kosovo ;</w:t>
      </w:r>
    </w:p>
    <w:p w14:paraId="1D8AB9F3" w14:textId="3B87AB68" w:rsidR="009A45FD" w:rsidRDefault="002B1E82" w:rsidP="0022784B">
      <w:pPr>
        <w:pStyle w:val="Paragraphedeliste"/>
        <w:numPr>
          <w:ilvl w:val="0"/>
          <w:numId w:val="5"/>
        </w:numPr>
        <w:tabs>
          <w:tab w:val="left" w:pos="5220"/>
        </w:tabs>
        <w:spacing w:line="276" w:lineRule="auto"/>
        <w:jc w:val="both"/>
        <w:rPr>
          <w:rFonts w:ascii="Arial" w:hAnsi="Arial" w:cs="Arial"/>
          <w:sz w:val="22"/>
          <w:szCs w:val="22"/>
        </w:rPr>
      </w:pPr>
      <w:r>
        <w:rPr>
          <w:rFonts w:ascii="Arial" w:hAnsi="Arial" w:cs="Arial"/>
          <w:sz w:val="22"/>
          <w:szCs w:val="22"/>
        </w:rPr>
        <w:t>Le Club des avocats francophones du Barreau du Kosovo</w:t>
      </w:r>
      <w:r w:rsidR="009A45FD" w:rsidRPr="002B1E82">
        <w:rPr>
          <w:rFonts w:ascii="Arial" w:hAnsi="Arial" w:cs="Arial"/>
          <w:sz w:val="22"/>
          <w:szCs w:val="22"/>
        </w:rPr>
        <w:t xml:space="preserve"> </w:t>
      </w:r>
      <w:r>
        <w:rPr>
          <w:rFonts w:ascii="Arial" w:hAnsi="Arial" w:cs="Arial"/>
          <w:sz w:val="22"/>
          <w:szCs w:val="22"/>
        </w:rPr>
        <w:t xml:space="preserve">assurera le suivi </w:t>
      </w:r>
      <w:r w:rsidR="004162DE">
        <w:rPr>
          <w:rFonts w:ascii="Arial" w:hAnsi="Arial" w:cs="Arial"/>
          <w:sz w:val="22"/>
          <w:szCs w:val="22"/>
        </w:rPr>
        <w:t>des actions et la facilitation des échanges entre les parties prenantes et le Barreau du Kosovo.</w:t>
      </w:r>
    </w:p>
    <w:p w14:paraId="6F0B890C" w14:textId="7B679469" w:rsidR="0022784B" w:rsidRPr="002B1E82" w:rsidRDefault="0022784B" w:rsidP="0022784B">
      <w:pPr>
        <w:pStyle w:val="Paragraphedeliste"/>
        <w:tabs>
          <w:tab w:val="left" w:pos="5220"/>
        </w:tabs>
        <w:spacing w:line="276" w:lineRule="auto"/>
        <w:jc w:val="both"/>
        <w:rPr>
          <w:rFonts w:ascii="Arial" w:hAnsi="Arial" w:cs="Arial"/>
          <w:sz w:val="22"/>
          <w:szCs w:val="22"/>
        </w:rPr>
      </w:pPr>
    </w:p>
    <w:p w14:paraId="446E76CE" w14:textId="77777777" w:rsidR="00E87C22" w:rsidRPr="00B2396B" w:rsidRDefault="00E87C22" w:rsidP="00B2396B">
      <w:pPr>
        <w:tabs>
          <w:tab w:val="left" w:pos="5220"/>
        </w:tabs>
        <w:spacing w:line="276" w:lineRule="auto"/>
        <w:jc w:val="both"/>
        <w:rPr>
          <w:rFonts w:ascii="Arial" w:hAnsi="Arial" w:cs="Arial"/>
          <w:sz w:val="22"/>
          <w:szCs w:val="22"/>
        </w:rPr>
      </w:pPr>
    </w:p>
    <w:p w14:paraId="5CD09A28" w14:textId="77777777" w:rsidR="00E87C22" w:rsidRPr="00B2396B" w:rsidRDefault="00E87C22" w:rsidP="00B2396B">
      <w:pPr>
        <w:tabs>
          <w:tab w:val="left" w:pos="5220"/>
        </w:tabs>
        <w:spacing w:line="276" w:lineRule="auto"/>
        <w:jc w:val="both"/>
        <w:rPr>
          <w:rFonts w:ascii="Arial" w:hAnsi="Arial" w:cs="Arial"/>
          <w:sz w:val="22"/>
          <w:szCs w:val="22"/>
        </w:rPr>
      </w:pPr>
    </w:p>
    <w:p w14:paraId="49B6E678" w14:textId="77777777" w:rsidR="00E87C22" w:rsidRPr="00B2396B" w:rsidRDefault="00E87C22" w:rsidP="00B2396B">
      <w:pPr>
        <w:tabs>
          <w:tab w:val="left" w:pos="5220"/>
        </w:tabs>
        <w:spacing w:line="276" w:lineRule="auto"/>
        <w:jc w:val="both"/>
        <w:rPr>
          <w:rFonts w:ascii="Arial" w:hAnsi="Arial" w:cs="Arial"/>
          <w:sz w:val="22"/>
          <w:szCs w:val="22"/>
        </w:rPr>
      </w:pPr>
    </w:p>
    <w:p w14:paraId="0AC7B177" w14:textId="77777777" w:rsidR="00E87C22" w:rsidRPr="00B2396B" w:rsidRDefault="00E87C22" w:rsidP="00B2396B">
      <w:pPr>
        <w:tabs>
          <w:tab w:val="left" w:pos="5220"/>
        </w:tabs>
        <w:spacing w:line="276" w:lineRule="auto"/>
        <w:jc w:val="both"/>
        <w:rPr>
          <w:rFonts w:ascii="Arial" w:hAnsi="Arial" w:cs="Arial"/>
          <w:sz w:val="22"/>
          <w:szCs w:val="22"/>
        </w:rPr>
        <w:sectPr w:rsidR="00E87C22" w:rsidRPr="00B2396B" w:rsidSect="002204D4">
          <w:headerReference w:type="first" r:id="rId9"/>
          <w:footerReference w:type="first" r:id="rId10"/>
          <w:pgSz w:w="11906" w:h="16838" w:code="9"/>
          <w:pgMar w:top="993" w:right="1134" w:bottom="993" w:left="1134" w:header="284" w:footer="277" w:gutter="0"/>
          <w:cols w:space="708"/>
          <w:titlePg/>
          <w:docGrid w:linePitch="360"/>
        </w:sectPr>
      </w:pPr>
    </w:p>
    <w:p w14:paraId="72F73AA1" w14:textId="1707E5BD" w:rsidR="00E87C22" w:rsidRPr="00B2396B" w:rsidRDefault="00E87C22" w:rsidP="0022784B">
      <w:pPr>
        <w:pStyle w:val="Paragraphedeliste"/>
        <w:numPr>
          <w:ilvl w:val="0"/>
          <w:numId w:val="3"/>
        </w:numPr>
        <w:tabs>
          <w:tab w:val="left" w:pos="5220"/>
        </w:tabs>
        <w:spacing w:line="276" w:lineRule="auto"/>
        <w:jc w:val="both"/>
        <w:rPr>
          <w:rFonts w:ascii="Arial" w:hAnsi="Arial" w:cs="Arial"/>
          <w:sz w:val="22"/>
          <w:szCs w:val="22"/>
        </w:rPr>
      </w:pPr>
      <w:r w:rsidRPr="00B2396B">
        <w:rPr>
          <w:rFonts w:ascii="Arial" w:hAnsi="Arial" w:cs="Arial"/>
          <w:b/>
          <w:sz w:val="22"/>
          <w:szCs w:val="22"/>
        </w:rPr>
        <w:lastRenderedPageBreak/>
        <w:t>PLAN DE MISE EN ŒUVRE</w:t>
      </w:r>
      <w:r w:rsidRPr="00B2396B">
        <w:rPr>
          <w:rFonts w:ascii="Arial" w:hAnsi="Arial" w:cs="Arial"/>
          <w:sz w:val="22"/>
          <w:szCs w:val="22"/>
        </w:rPr>
        <w:t xml:space="preserve"> (Activités et livrables associés)</w:t>
      </w:r>
    </w:p>
    <w:tbl>
      <w:tblPr>
        <w:tblStyle w:val="Grilledutableau1"/>
        <w:tblpPr w:leftFromText="141" w:rightFromText="141" w:vertAnchor="text" w:horzAnchor="margin" w:tblpXSpec="center" w:tblpY="202"/>
        <w:tblW w:w="15842" w:type="dxa"/>
        <w:tblLayout w:type="fixed"/>
        <w:tblLook w:val="04A0" w:firstRow="1" w:lastRow="0" w:firstColumn="1" w:lastColumn="0" w:noHBand="0" w:noVBand="1"/>
      </w:tblPr>
      <w:tblGrid>
        <w:gridCol w:w="1696"/>
        <w:gridCol w:w="3090"/>
        <w:gridCol w:w="3686"/>
        <w:gridCol w:w="2551"/>
        <w:gridCol w:w="1701"/>
        <w:gridCol w:w="1559"/>
        <w:gridCol w:w="1559"/>
      </w:tblGrid>
      <w:tr w:rsidR="00EF1408" w:rsidRPr="00B2396B" w14:paraId="795EDC6C" w14:textId="77777777" w:rsidTr="00B65C2B">
        <w:trPr>
          <w:trHeight w:val="553"/>
        </w:trPr>
        <w:tc>
          <w:tcPr>
            <w:tcW w:w="1696" w:type="dxa"/>
            <w:shd w:val="clear" w:color="auto" w:fill="EEECE1" w:themeFill="background2"/>
            <w:vAlign w:val="center"/>
          </w:tcPr>
          <w:p w14:paraId="119114DF" w14:textId="77777777" w:rsidR="00EF1408" w:rsidRPr="00B2396B" w:rsidRDefault="00EF1408" w:rsidP="00B2396B">
            <w:pPr>
              <w:tabs>
                <w:tab w:val="left" w:pos="4680"/>
              </w:tabs>
              <w:spacing w:line="276" w:lineRule="auto"/>
              <w:jc w:val="both"/>
              <w:rPr>
                <w:rFonts w:ascii="Arial" w:hAnsi="Arial" w:cs="Arial"/>
                <w:b/>
                <w:sz w:val="22"/>
                <w:szCs w:val="22"/>
              </w:rPr>
            </w:pPr>
            <w:r w:rsidRPr="00B2396B">
              <w:rPr>
                <w:rFonts w:ascii="Arial" w:hAnsi="Arial" w:cs="Arial"/>
                <w:b/>
                <w:sz w:val="22"/>
                <w:szCs w:val="22"/>
              </w:rPr>
              <w:t>Activités</w:t>
            </w:r>
          </w:p>
        </w:tc>
        <w:tc>
          <w:tcPr>
            <w:tcW w:w="3090" w:type="dxa"/>
            <w:shd w:val="clear" w:color="auto" w:fill="EEECE1" w:themeFill="background2"/>
            <w:vAlign w:val="center"/>
          </w:tcPr>
          <w:p w14:paraId="05DA7586" w14:textId="77777777" w:rsidR="00EF1408" w:rsidRPr="00B2396B" w:rsidRDefault="00EF1408" w:rsidP="00B2396B">
            <w:pPr>
              <w:tabs>
                <w:tab w:val="left" w:pos="4680"/>
              </w:tabs>
              <w:spacing w:line="276" w:lineRule="auto"/>
              <w:jc w:val="both"/>
              <w:rPr>
                <w:rFonts w:ascii="Arial" w:hAnsi="Arial" w:cs="Arial"/>
                <w:b/>
                <w:sz w:val="22"/>
                <w:szCs w:val="22"/>
              </w:rPr>
            </w:pPr>
            <w:r w:rsidRPr="00B2396B">
              <w:rPr>
                <w:rFonts w:ascii="Arial" w:hAnsi="Arial" w:cs="Arial"/>
                <w:b/>
                <w:sz w:val="22"/>
                <w:szCs w:val="22"/>
              </w:rPr>
              <w:t>Actions</w:t>
            </w:r>
          </w:p>
        </w:tc>
        <w:tc>
          <w:tcPr>
            <w:tcW w:w="3686" w:type="dxa"/>
            <w:shd w:val="clear" w:color="auto" w:fill="EEECE1" w:themeFill="background2"/>
            <w:vAlign w:val="center"/>
          </w:tcPr>
          <w:p w14:paraId="28DB463C" w14:textId="77777777" w:rsidR="00EF1408" w:rsidRPr="00B2396B" w:rsidRDefault="00EF1408" w:rsidP="00B2396B">
            <w:pPr>
              <w:tabs>
                <w:tab w:val="left" w:pos="4680"/>
              </w:tabs>
              <w:spacing w:line="276" w:lineRule="auto"/>
              <w:jc w:val="both"/>
              <w:rPr>
                <w:rFonts w:ascii="Arial" w:hAnsi="Arial" w:cs="Arial"/>
                <w:b/>
                <w:sz w:val="22"/>
                <w:szCs w:val="22"/>
              </w:rPr>
            </w:pPr>
            <w:r w:rsidRPr="00B2396B">
              <w:rPr>
                <w:rFonts w:ascii="Arial" w:hAnsi="Arial" w:cs="Arial"/>
                <w:b/>
                <w:sz w:val="22"/>
                <w:szCs w:val="22"/>
              </w:rPr>
              <w:t>Résultats</w:t>
            </w:r>
          </w:p>
        </w:tc>
        <w:tc>
          <w:tcPr>
            <w:tcW w:w="2551" w:type="dxa"/>
            <w:shd w:val="clear" w:color="auto" w:fill="EEECE1" w:themeFill="background2"/>
            <w:vAlign w:val="center"/>
          </w:tcPr>
          <w:p w14:paraId="7F223A3E" w14:textId="77777777" w:rsidR="00EF1408" w:rsidRPr="00B2396B" w:rsidRDefault="00EF1408" w:rsidP="00B2396B">
            <w:pPr>
              <w:tabs>
                <w:tab w:val="left" w:pos="4680"/>
              </w:tabs>
              <w:spacing w:line="276" w:lineRule="auto"/>
              <w:jc w:val="both"/>
              <w:rPr>
                <w:rFonts w:ascii="Arial" w:hAnsi="Arial" w:cs="Arial"/>
                <w:b/>
                <w:sz w:val="22"/>
                <w:szCs w:val="22"/>
              </w:rPr>
            </w:pPr>
            <w:r w:rsidRPr="00B2396B">
              <w:rPr>
                <w:rFonts w:ascii="Arial" w:hAnsi="Arial" w:cs="Arial"/>
                <w:b/>
                <w:sz w:val="22"/>
                <w:szCs w:val="22"/>
              </w:rPr>
              <w:t>Indicateurs</w:t>
            </w:r>
          </w:p>
        </w:tc>
        <w:tc>
          <w:tcPr>
            <w:tcW w:w="1701" w:type="dxa"/>
            <w:shd w:val="clear" w:color="auto" w:fill="EEECE1" w:themeFill="background2"/>
            <w:vAlign w:val="center"/>
          </w:tcPr>
          <w:p w14:paraId="5F21638B" w14:textId="77777777" w:rsidR="00EF1408" w:rsidRPr="00B2396B" w:rsidRDefault="00EF1408" w:rsidP="00B2396B">
            <w:pPr>
              <w:tabs>
                <w:tab w:val="left" w:pos="4680"/>
              </w:tabs>
              <w:spacing w:line="276" w:lineRule="auto"/>
              <w:jc w:val="both"/>
              <w:rPr>
                <w:rFonts w:ascii="Arial" w:hAnsi="Arial" w:cs="Arial"/>
                <w:b/>
                <w:sz w:val="22"/>
                <w:szCs w:val="22"/>
              </w:rPr>
            </w:pPr>
            <w:r w:rsidRPr="00B2396B">
              <w:rPr>
                <w:rFonts w:ascii="Arial" w:hAnsi="Arial" w:cs="Arial"/>
                <w:b/>
                <w:sz w:val="22"/>
                <w:szCs w:val="22"/>
              </w:rPr>
              <w:t>Institution maitre d’œuvre</w:t>
            </w:r>
          </w:p>
        </w:tc>
        <w:tc>
          <w:tcPr>
            <w:tcW w:w="1559" w:type="dxa"/>
            <w:shd w:val="clear" w:color="auto" w:fill="EEECE1" w:themeFill="background2"/>
            <w:vAlign w:val="center"/>
          </w:tcPr>
          <w:p w14:paraId="1EF4B1A0" w14:textId="77777777" w:rsidR="00EF1408" w:rsidRPr="00B2396B" w:rsidRDefault="00EF1408" w:rsidP="00B2396B">
            <w:pPr>
              <w:tabs>
                <w:tab w:val="left" w:pos="4680"/>
              </w:tabs>
              <w:spacing w:line="276" w:lineRule="auto"/>
              <w:jc w:val="both"/>
              <w:rPr>
                <w:rFonts w:ascii="Arial" w:hAnsi="Arial" w:cs="Arial"/>
                <w:b/>
                <w:sz w:val="22"/>
                <w:szCs w:val="22"/>
              </w:rPr>
            </w:pPr>
            <w:r w:rsidRPr="00B2396B">
              <w:rPr>
                <w:rFonts w:ascii="Arial" w:hAnsi="Arial" w:cs="Arial"/>
                <w:b/>
                <w:sz w:val="22"/>
                <w:szCs w:val="22"/>
              </w:rPr>
              <w:t>Autres partenaires impliqués</w:t>
            </w:r>
          </w:p>
        </w:tc>
        <w:tc>
          <w:tcPr>
            <w:tcW w:w="1559" w:type="dxa"/>
            <w:shd w:val="clear" w:color="auto" w:fill="EEECE1" w:themeFill="background2"/>
            <w:vAlign w:val="center"/>
          </w:tcPr>
          <w:p w14:paraId="2C4F10B5" w14:textId="77777777" w:rsidR="00EF1408" w:rsidRPr="00B2396B" w:rsidRDefault="00EF1408" w:rsidP="00B2396B">
            <w:pPr>
              <w:tabs>
                <w:tab w:val="left" w:pos="4680"/>
              </w:tabs>
              <w:spacing w:line="276" w:lineRule="auto"/>
              <w:jc w:val="both"/>
              <w:rPr>
                <w:rFonts w:ascii="Arial" w:hAnsi="Arial" w:cs="Arial"/>
                <w:b/>
                <w:sz w:val="22"/>
                <w:szCs w:val="22"/>
              </w:rPr>
            </w:pPr>
          </w:p>
          <w:p w14:paraId="7040B177" w14:textId="77777777" w:rsidR="00EF1408" w:rsidRPr="00B2396B" w:rsidRDefault="00EF1408" w:rsidP="00B2396B">
            <w:pPr>
              <w:tabs>
                <w:tab w:val="left" w:pos="4680"/>
              </w:tabs>
              <w:spacing w:line="276" w:lineRule="auto"/>
              <w:jc w:val="both"/>
              <w:rPr>
                <w:rFonts w:ascii="Arial" w:hAnsi="Arial" w:cs="Arial"/>
                <w:b/>
                <w:sz w:val="22"/>
                <w:szCs w:val="22"/>
              </w:rPr>
            </w:pPr>
            <w:r w:rsidRPr="00B2396B">
              <w:rPr>
                <w:rFonts w:ascii="Arial" w:hAnsi="Arial" w:cs="Arial"/>
                <w:b/>
                <w:sz w:val="22"/>
                <w:szCs w:val="22"/>
              </w:rPr>
              <w:t>Livrables</w:t>
            </w:r>
          </w:p>
          <w:p w14:paraId="7CE50788" w14:textId="77777777" w:rsidR="00EF1408" w:rsidRPr="00B2396B" w:rsidRDefault="00EF1408" w:rsidP="00B2396B">
            <w:pPr>
              <w:tabs>
                <w:tab w:val="left" w:pos="4680"/>
              </w:tabs>
              <w:spacing w:line="276" w:lineRule="auto"/>
              <w:jc w:val="both"/>
              <w:rPr>
                <w:rFonts w:ascii="Arial" w:hAnsi="Arial" w:cs="Arial"/>
                <w:b/>
                <w:sz w:val="22"/>
                <w:szCs w:val="22"/>
              </w:rPr>
            </w:pPr>
          </w:p>
        </w:tc>
      </w:tr>
      <w:tr w:rsidR="00EF1408" w:rsidRPr="00B2396B" w14:paraId="1CB83017" w14:textId="77777777" w:rsidTr="00B65C2B">
        <w:trPr>
          <w:trHeight w:val="140"/>
        </w:trPr>
        <w:tc>
          <w:tcPr>
            <w:tcW w:w="1696" w:type="dxa"/>
            <w:vMerge w:val="restart"/>
            <w:shd w:val="clear" w:color="auto" w:fill="B2A1C7" w:themeFill="accent4" w:themeFillTint="99"/>
            <w:vAlign w:val="center"/>
          </w:tcPr>
          <w:p w14:paraId="68B003C4" w14:textId="77777777" w:rsidR="00EF1408" w:rsidRPr="00B2396B" w:rsidRDefault="00EF1408" w:rsidP="00B2396B">
            <w:pPr>
              <w:spacing w:line="276" w:lineRule="auto"/>
              <w:jc w:val="both"/>
              <w:rPr>
                <w:rFonts w:ascii="Arial" w:eastAsiaTheme="minorEastAsia" w:hAnsi="Arial" w:cs="Arial"/>
                <w:i/>
                <w:sz w:val="22"/>
                <w:szCs w:val="22"/>
                <w:u w:val="single"/>
              </w:rPr>
            </w:pPr>
            <w:r w:rsidRPr="00B2396B">
              <w:rPr>
                <w:rFonts w:ascii="Arial" w:eastAsiaTheme="minorEastAsia" w:hAnsi="Arial" w:cs="Arial"/>
                <w:b/>
                <w:sz w:val="22"/>
                <w:szCs w:val="22"/>
                <w:u w:val="single"/>
              </w:rPr>
              <w:t>Activité A :</w:t>
            </w:r>
            <w:r w:rsidRPr="00B2396B">
              <w:rPr>
                <w:rFonts w:ascii="Arial" w:eastAsiaTheme="minorEastAsia" w:hAnsi="Arial" w:cs="Arial"/>
                <w:b/>
                <w:sz w:val="22"/>
                <w:szCs w:val="22"/>
              </w:rPr>
              <w:t xml:space="preserve"> </w:t>
            </w:r>
          </w:p>
          <w:p w14:paraId="438D62D9" w14:textId="77777777" w:rsidR="00EF1408" w:rsidRPr="00B2396B" w:rsidRDefault="00EF1408" w:rsidP="00B2396B">
            <w:pPr>
              <w:spacing w:line="276" w:lineRule="auto"/>
              <w:jc w:val="both"/>
              <w:rPr>
                <w:rFonts w:ascii="Arial" w:eastAsiaTheme="minorEastAsia" w:hAnsi="Arial" w:cs="Arial"/>
                <w:b/>
                <w:sz w:val="22"/>
                <w:szCs w:val="22"/>
              </w:rPr>
            </w:pPr>
          </w:p>
          <w:p w14:paraId="22160736" w14:textId="2C32156B" w:rsidR="00EF1408" w:rsidRPr="00B2396B" w:rsidRDefault="009A45FD" w:rsidP="00B2396B">
            <w:pPr>
              <w:spacing w:line="276" w:lineRule="auto"/>
              <w:jc w:val="both"/>
              <w:rPr>
                <w:rFonts w:ascii="Arial" w:eastAsiaTheme="minorEastAsia" w:hAnsi="Arial" w:cs="Arial"/>
                <w:b/>
                <w:sz w:val="22"/>
                <w:szCs w:val="22"/>
                <w:u w:val="single"/>
              </w:rPr>
            </w:pPr>
            <w:r w:rsidRPr="00B2396B">
              <w:rPr>
                <w:rFonts w:ascii="Arial" w:eastAsiaTheme="minorEastAsia" w:hAnsi="Arial" w:cs="Arial"/>
                <w:b/>
                <w:sz w:val="22"/>
                <w:szCs w:val="22"/>
                <w:u w:val="single"/>
              </w:rPr>
              <w:t>Adoption de nouveaux statuts du Barreau du Kosovo</w:t>
            </w:r>
          </w:p>
        </w:tc>
        <w:tc>
          <w:tcPr>
            <w:tcW w:w="9327" w:type="dxa"/>
            <w:gridSpan w:val="3"/>
            <w:shd w:val="clear" w:color="auto" w:fill="E5DFEC" w:themeFill="accent4" w:themeFillTint="33"/>
            <w:vAlign w:val="center"/>
          </w:tcPr>
          <w:p w14:paraId="421F5711" w14:textId="77777777" w:rsidR="00EF1408" w:rsidRPr="00B2396B" w:rsidRDefault="00EF1408" w:rsidP="00B2396B">
            <w:pPr>
              <w:tabs>
                <w:tab w:val="left" w:pos="4680"/>
              </w:tabs>
              <w:spacing w:line="276" w:lineRule="auto"/>
              <w:jc w:val="both"/>
              <w:rPr>
                <w:rFonts w:ascii="Arial" w:hAnsi="Arial" w:cs="Arial"/>
                <w:sz w:val="22"/>
                <w:szCs w:val="22"/>
              </w:rPr>
            </w:pPr>
            <w:r w:rsidRPr="00B2396B">
              <w:rPr>
                <w:rFonts w:ascii="Arial" w:eastAsiaTheme="minorEastAsia" w:hAnsi="Arial" w:cs="Arial"/>
                <w:b/>
                <w:i/>
                <w:sz w:val="22"/>
                <w:szCs w:val="22"/>
              </w:rPr>
              <w:t xml:space="preserve">Activité A.1 : </w:t>
            </w:r>
          </w:p>
        </w:tc>
        <w:tc>
          <w:tcPr>
            <w:tcW w:w="1701" w:type="dxa"/>
            <w:shd w:val="clear" w:color="auto" w:fill="E5DFEC" w:themeFill="accent4" w:themeFillTint="33"/>
            <w:vAlign w:val="center"/>
          </w:tcPr>
          <w:p w14:paraId="475C06B6" w14:textId="77777777" w:rsidR="00EF1408" w:rsidRPr="00B2396B" w:rsidRDefault="00EF1408" w:rsidP="00B2396B">
            <w:pPr>
              <w:tabs>
                <w:tab w:val="left" w:pos="4680"/>
              </w:tabs>
              <w:spacing w:line="276" w:lineRule="auto"/>
              <w:jc w:val="both"/>
              <w:rPr>
                <w:rFonts w:ascii="Arial" w:eastAsiaTheme="minorEastAsia" w:hAnsi="Arial" w:cs="Arial"/>
                <w:b/>
                <w:i/>
                <w:sz w:val="22"/>
                <w:szCs w:val="22"/>
              </w:rPr>
            </w:pPr>
          </w:p>
        </w:tc>
        <w:tc>
          <w:tcPr>
            <w:tcW w:w="1559" w:type="dxa"/>
            <w:shd w:val="clear" w:color="auto" w:fill="E5DFEC" w:themeFill="accent4" w:themeFillTint="33"/>
            <w:vAlign w:val="center"/>
          </w:tcPr>
          <w:p w14:paraId="307A3E4C" w14:textId="77777777" w:rsidR="00EF1408" w:rsidRPr="00B2396B" w:rsidRDefault="00EF1408" w:rsidP="00B2396B">
            <w:pPr>
              <w:tabs>
                <w:tab w:val="left" w:pos="4680"/>
              </w:tabs>
              <w:spacing w:line="276" w:lineRule="auto"/>
              <w:jc w:val="both"/>
              <w:rPr>
                <w:rFonts w:ascii="Arial" w:eastAsiaTheme="minorEastAsia" w:hAnsi="Arial" w:cs="Arial"/>
                <w:b/>
                <w:i/>
                <w:sz w:val="22"/>
                <w:szCs w:val="22"/>
              </w:rPr>
            </w:pPr>
          </w:p>
        </w:tc>
        <w:tc>
          <w:tcPr>
            <w:tcW w:w="1559" w:type="dxa"/>
            <w:shd w:val="clear" w:color="auto" w:fill="E5DFEC" w:themeFill="accent4" w:themeFillTint="33"/>
            <w:vAlign w:val="center"/>
          </w:tcPr>
          <w:p w14:paraId="5CB4BCB4" w14:textId="77777777" w:rsidR="00EF1408" w:rsidRPr="00B2396B" w:rsidRDefault="00EF1408" w:rsidP="00B2396B">
            <w:pPr>
              <w:tabs>
                <w:tab w:val="left" w:pos="4680"/>
              </w:tabs>
              <w:spacing w:line="276" w:lineRule="auto"/>
              <w:jc w:val="both"/>
              <w:rPr>
                <w:rFonts w:ascii="Arial" w:eastAsiaTheme="minorEastAsia" w:hAnsi="Arial" w:cs="Arial"/>
                <w:b/>
                <w:i/>
                <w:sz w:val="22"/>
                <w:szCs w:val="22"/>
              </w:rPr>
            </w:pPr>
          </w:p>
        </w:tc>
      </w:tr>
      <w:tr w:rsidR="00EF1408" w:rsidRPr="00B2396B" w14:paraId="4259400B" w14:textId="77777777" w:rsidTr="00B65C2B">
        <w:trPr>
          <w:trHeight w:val="794"/>
        </w:trPr>
        <w:tc>
          <w:tcPr>
            <w:tcW w:w="1696" w:type="dxa"/>
            <w:vMerge/>
            <w:shd w:val="clear" w:color="auto" w:fill="B2A1C7" w:themeFill="accent4" w:themeFillTint="99"/>
            <w:vAlign w:val="center"/>
          </w:tcPr>
          <w:p w14:paraId="6119AF01" w14:textId="77777777" w:rsidR="00EF1408" w:rsidRPr="00B2396B" w:rsidRDefault="00EF1408" w:rsidP="00B2396B">
            <w:pPr>
              <w:spacing w:line="276" w:lineRule="auto"/>
              <w:jc w:val="both"/>
              <w:rPr>
                <w:rFonts w:ascii="Arial" w:eastAsiaTheme="minorEastAsia" w:hAnsi="Arial" w:cs="Arial"/>
                <w:i/>
                <w:sz w:val="22"/>
                <w:szCs w:val="22"/>
              </w:rPr>
            </w:pPr>
          </w:p>
        </w:tc>
        <w:tc>
          <w:tcPr>
            <w:tcW w:w="3090" w:type="dxa"/>
            <w:shd w:val="clear" w:color="auto" w:fill="FFFFFF" w:themeFill="background1"/>
            <w:vAlign w:val="center"/>
          </w:tcPr>
          <w:p w14:paraId="315BB299" w14:textId="10F17031" w:rsidR="00EF1408" w:rsidRPr="00B2396B" w:rsidRDefault="009A45FD" w:rsidP="00B2396B">
            <w:pPr>
              <w:spacing w:line="276" w:lineRule="auto"/>
              <w:jc w:val="both"/>
              <w:rPr>
                <w:rFonts w:ascii="Arial" w:eastAsiaTheme="minorEastAsia" w:hAnsi="Arial" w:cs="Arial"/>
                <w:sz w:val="22"/>
                <w:szCs w:val="22"/>
              </w:rPr>
            </w:pPr>
            <w:r w:rsidRPr="00B2396B">
              <w:rPr>
                <w:rFonts w:ascii="Arial" w:eastAsiaTheme="minorEastAsia" w:hAnsi="Arial" w:cs="Arial"/>
                <w:sz w:val="22"/>
                <w:szCs w:val="22"/>
              </w:rPr>
              <w:t>Mission d’évaluation des besoins</w:t>
            </w:r>
          </w:p>
        </w:tc>
        <w:tc>
          <w:tcPr>
            <w:tcW w:w="3686" w:type="dxa"/>
            <w:shd w:val="clear" w:color="auto" w:fill="FFFFFF" w:themeFill="background1"/>
            <w:vAlign w:val="center"/>
          </w:tcPr>
          <w:p w14:paraId="25DF6D60" w14:textId="797C158D" w:rsidR="00EF1408" w:rsidRPr="00B2396B" w:rsidRDefault="00C90AED" w:rsidP="00B2396B">
            <w:pPr>
              <w:tabs>
                <w:tab w:val="left" w:pos="4680"/>
              </w:tabs>
              <w:spacing w:line="276" w:lineRule="auto"/>
              <w:jc w:val="both"/>
              <w:rPr>
                <w:rFonts w:ascii="Arial" w:hAnsi="Arial" w:cs="Arial"/>
                <w:sz w:val="22"/>
                <w:szCs w:val="22"/>
              </w:rPr>
            </w:pPr>
            <w:r w:rsidRPr="00B2396B">
              <w:rPr>
                <w:rFonts w:ascii="Arial" w:hAnsi="Arial" w:cs="Arial"/>
                <w:sz w:val="22"/>
                <w:szCs w:val="22"/>
              </w:rPr>
              <w:t>Un état des lieux des besoins de modification des statuts du Barreau est établi</w:t>
            </w:r>
          </w:p>
        </w:tc>
        <w:tc>
          <w:tcPr>
            <w:tcW w:w="2551" w:type="dxa"/>
            <w:shd w:val="clear" w:color="auto" w:fill="FFFFFF" w:themeFill="background1"/>
            <w:vAlign w:val="center"/>
          </w:tcPr>
          <w:p w14:paraId="62E83290" w14:textId="6ECA920E" w:rsidR="00EF1408" w:rsidRPr="00B2396B" w:rsidRDefault="00C90AED" w:rsidP="00B2396B">
            <w:pPr>
              <w:tabs>
                <w:tab w:val="left" w:pos="4680"/>
              </w:tabs>
              <w:spacing w:line="276" w:lineRule="auto"/>
              <w:jc w:val="both"/>
              <w:rPr>
                <w:rFonts w:ascii="Arial" w:hAnsi="Arial" w:cs="Arial"/>
                <w:sz w:val="22"/>
                <w:szCs w:val="22"/>
              </w:rPr>
            </w:pPr>
            <w:r w:rsidRPr="00B2396B">
              <w:rPr>
                <w:rFonts w:ascii="Arial" w:hAnsi="Arial" w:cs="Arial"/>
                <w:sz w:val="22"/>
                <w:szCs w:val="22"/>
              </w:rPr>
              <w:t>Nombre d’institutions</w:t>
            </w:r>
            <w:r w:rsidR="00110834" w:rsidRPr="00B2396B">
              <w:rPr>
                <w:rFonts w:ascii="Arial" w:hAnsi="Arial" w:cs="Arial"/>
                <w:sz w:val="22"/>
                <w:szCs w:val="22"/>
              </w:rPr>
              <w:t xml:space="preserve"> et organisations</w:t>
            </w:r>
            <w:r w:rsidRPr="00B2396B">
              <w:rPr>
                <w:rFonts w:ascii="Arial" w:hAnsi="Arial" w:cs="Arial"/>
                <w:sz w:val="22"/>
                <w:szCs w:val="22"/>
              </w:rPr>
              <w:t xml:space="preserve"> rencontrées</w:t>
            </w:r>
          </w:p>
          <w:p w14:paraId="0773D4E5" w14:textId="4C9DF5B6" w:rsidR="00C90AED" w:rsidRPr="00B2396B" w:rsidRDefault="00C90AED" w:rsidP="00B2396B">
            <w:pPr>
              <w:tabs>
                <w:tab w:val="left" w:pos="4680"/>
              </w:tabs>
              <w:spacing w:line="276" w:lineRule="auto"/>
              <w:jc w:val="both"/>
              <w:rPr>
                <w:rFonts w:ascii="Arial" w:hAnsi="Arial" w:cs="Arial"/>
                <w:sz w:val="22"/>
                <w:szCs w:val="22"/>
              </w:rPr>
            </w:pPr>
          </w:p>
        </w:tc>
        <w:tc>
          <w:tcPr>
            <w:tcW w:w="1701" w:type="dxa"/>
            <w:shd w:val="clear" w:color="auto" w:fill="FFFFFF" w:themeFill="background1"/>
            <w:vAlign w:val="center"/>
          </w:tcPr>
          <w:p w14:paraId="01BB0094" w14:textId="31BFD20A" w:rsidR="00EF1408" w:rsidRPr="00B2396B" w:rsidRDefault="00C90AED" w:rsidP="00B2396B">
            <w:pPr>
              <w:tabs>
                <w:tab w:val="left" w:pos="4680"/>
              </w:tabs>
              <w:spacing w:line="276" w:lineRule="auto"/>
              <w:jc w:val="both"/>
              <w:rPr>
                <w:rFonts w:ascii="Arial" w:hAnsi="Arial" w:cs="Arial"/>
                <w:sz w:val="22"/>
                <w:szCs w:val="22"/>
              </w:rPr>
            </w:pPr>
            <w:r w:rsidRPr="00B2396B">
              <w:rPr>
                <w:rFonts w:ascii="Arial" w:hAnsi="Arial" w:cs="Arial"/>
                <w:sz w:val="22"/>
                <w:szCs w:val="22"/>
              </w:rPr>
              <w:t xml:space="preserve">CIB </w:t>
            </w:r>
            <w:r w:rsidR="00E20902" w:rsidRPr="00B2396B">
              <w:rPr>
                <w:rFonts w:ascii="Arial" w:hAnsi="Arial" w:cs="Arial"/>
                <w:sz w:val="22"/>
                <w:szCs w:val="22"/>
              </w:rPr>
              <w:t>et OIF</w:t>
            </w:r>
          </w:p>
        </w:tc>
        <w:tc>
          <w:tcPr>
            <w:tcW w:w="1559" w:type="dxa"/>
            <w:shd w:val="clear" w:color="auto" w:fill="FFFFFF" w:themeFill="background1"/>
            <w:vAlign w:val="center"/>
          </w:tcPr>
          <w:p w14:paraId="7E11E7C2" w14:textId="09B80426" w:rsidR="00EF1408" w:rsidRPr="00B2396B" w:rsidRDefault="00C90AED" w:rsidP="00B2396B">
            <w:pPr>
              <w:tabs>
                <w:tab w:val="left" w:pos="4680"/>
              </w:tabs>
              <w:spacing w:line="276" w:lineRule="auto"/>
              <w:jc w:val="both"/>
              <w:rPr>
                <w:rFonts w:ascii="Arial" w:hAnsi="Arial" w:cs="Arial"/>
                <w:sz w:val="22"/>
                <w:szCs w:val="22"/>
              </w:rPr>
            </w:pPr>
            <w:r w:rsidRPr="00B2396B">
              <w:rPr>
                <w:rFonts w:ascii="Arial" w:hAnsi="Arial" w:cs="Arial"/>
                <w:sz w:val="22"/>
                <w:szCs w:val="22"/>
              </w:rPr>
              <w:t>Barreau du Kosovo</w:t>
            </w:r>
            <w:r w:rsidR="004162DE">
              <w:rPr>
                <w:rFonts w:ascii="Arial" w:hAnsi="Arial" w:cs="Arial"/>
                <w:sz w:val="22"/>
                <w:szCs w:val="22"/>
              </w:rPr>
              <w:t xml:space="preserve">, </w:t>
            </w:r>
            <w:r w:rsidR="004162DE">
              <w:t xml:space="preserve"> </w:t>
            </w:r>
            <w:r w:rsidR="004162DE" w:rsidRPr="004162DE">
              <w:rPr>
                <w:rFonts w:ascii="Arial" w:hAnsi="Arial" w:cs="Arial"/>
                <w:sz w:val="22"/>
                <w:szCs w:val="22"/>
              </w:rPr>
              <w:t xml:space="preserve">Club des avocats </w:t>
            </w:r>
            <w:r w:rsidR="00427230" w:rsidRPr="004162DE">
              <w:rPr>
                <w:rFonts w:ascii="Arial" w:hAnsi="Arial" w:cs="Arial"/>
                <w:sz w:val="22"/>
                <w:szCs w:val="22"/>
              </w:rPr>
              <w:t xml:space="preserve">francophones </w:t>
            </w:r>
            <w:r w:rsidR="00427230" w:rsidRPr="00B2396B">
              <w:rPr>
                <w:rFonts w:ascii="Arial" w:hAnsi="Arial" w:cs="Arial"/>
                <w:sz w:val="22"/>
                <w:szCs w:val="22"/>
              </w:rPr>
              <w:t>et</w:t>
            </w:r>
            <w:r w:rsidRPr="00B2396B">
              <w:rPr>
                <w:rFonts w:ascii="Arial" w:hAnsi="Arial" w:cs="Arial"/>
                <w:sz w:val="22"/>
                <w:szCs w:val="22"/>
              </w:rPr>
              <w:t xml:space="preserve"> OIF</w:t>
            </w:r>
          </w:p>
        </w:tc>
        <w:tc>
          <w:tcPr>
            <w:tcW w:w="1559" w:type="dxa"/>
            <w:shd w:val="clear" w:color="auto" w:fill="FFFFFF" w:themeFill="background1"/>
            <w:vAlign w:val="center"/>
          </w:tcPr>
          <w:p w14:paraId="0A894245" w14:textId="77777777" w:rsidR="00EF1408" w:rsidRPr="00B2396B" w:rsidRDefault="009A45FD" w:rsidP="00B2396B">
            <w:pPr>
              <w:tabs>
                <w:tab w:val="left" w:pos="4680"/>
              </w:tabs>
              <w:spacing w:line="276" w:lineRule="auto"/>
              <w:jc w:val="both"/>
              <w:rPr>
                <w:rFonts w:ascii="Arial" w:hAnsi="Arial" w:cs="Arial"/>
                <w:sz w:val="22"/>
                <w:szCs w:val="22"/>
              </w:rPr>
            </w:pPr>
            <w:r w:rsidRPr="00B2396B">
              <w:rPr>
                <w:rFonts w:ascii="Arial" w:hAnsi="Arial" w:cs="Arial"/>
                <w:sz w:val="22"/>
                <w:szCs w:val="22"/>
              </w:rPr>
              <w:t>- Rapport de mission</w:t>
            </w:r>
          </w:p>
          <w:p w14:paraId="0FF4EDF3" w14:textId="39287199" w:rsidR="009A45FD" w:rsidRPr="00B2396B" w:rsidRDefault="009A45FD" w:rsidP="00B2396B">
            <w:pPr>
              <w:tabs>
                <w:tab w:val="left" w:pos="4680"/>
              </w:tabs>
              <w:spacing w:line="276" w:lineRule="auto"/>
              <w:jc w:val="both"/>
              <w:rPr>
                <w:rFonts w:ascii="Arial" w:hAnsi="Arial" w:cs="Arial"/>
                <w:sz w:val="22"/>
                <w:szCs w:val="22"/>
              </w:rPr>
            </w:pPr>
            <w:r w:rsidRPr="00B2396B">
              <w:rPr>
                <w:rFonts w:ascii="Arial" w:hAnsi="Arial" w:cs="Arial"/>
                <w:sz w:val="22"/>
                <w:szCs w:val="22"/>
              </w:rPr>
              <w:t xml:space="preserve">- Proposition de </w:t>
            </w:r>
            <w:r w:rsidR="00C90AED" w:rsidRPr="00B2396B">
              <w:rPr>
                <w:rFonts w:ascii="Arial" w:hAnsi="Arial" w:cs="Arial"/>
                <w:sz w:val="22"/>
                <w:szCs w:val="22"/>
              </w:rPr>
              <w:t xml:space="preserve">statuts modifiés </w:t>
            </w:r>
            <w:r w:rsidRPr="00B2396B">
              <w:rPr>
                <w:rFonts w:ascii="Arial" w:hAnsi="Arial" w:cs="Arial"/>
                <w:sz w:val="22"/>
                <w:szCs w:val="22"/>
              </w:rPr>
              <w:t>(1</w:t>
            </w:r>
            <w:r w:rsidRPr="00B2396B">
              <w:rPr>
                <w:rFonts w:ascii="Arial" w:hAnsi="Arial" w:cs="Arial"/>
                <w:sz w:val="22"/>
                <w:szCs w:val="22"/>
                <w:vertAlign w:val="superscript"/>
              </w:rPr>
              <w:t>ère</w:t>
            </w:r>
            <w:r w:rsidRPr="00B2396B">
              <w:rPr>
                <w:rFonts w:ascii="Arial" w:hAnsi="Arial" w:cs="Arial"/>
                <w:sz w:val="22"/>
                <w:szCs w:val="22"/>
              </w:rPr>
              <w:t xml:space="preserve"> ébauche)</w:t>
            </w:r>
          </w:p>
        </w:tc>
      </w:tr>
      <w:tr w:rsidR="00EF1408" w:rsidRPr="00B2396B" w14:paraId="6296239C" w14:textId="77777777" w:rsidTr="00B65C2B">
        <w:trPr>
          <w:trHeight w:val="177"/>
        </w:trPr>
        <w:tc>
          <w:tcPr>
            <w:tcW w:w="1696" w:type="dxa"/>
            <w:vMerge/>
            <w:shd w:val="clear" w:color="auto" w:fill="B2A1C7" w:themeFill="accent4" w:themeFillTint="99"/>
            <w:vAlign w:val="center"/>
          </w:tcPr>
          <w:p w14:paraId="49C78B19" w14:textId="77777777" w:rsidR="00EF1408" w:rsidRPr="00B2396B" w:rsidRDefault="00EF1408" w:rsidP="00B2396B">
            <w:pPr>
              <w:spacing w:line="276" w:lineRule="auto"/>
              <w:jc w:val="both"/>
              <w:rPr>
                <w:rFonts w:ascii="Arial" w:eastAsiaTheme="minorEastAsia" w:hAnsi="Arial" w:cs="Arial"/>
                <w:i/>
                <w:sz w:val="22"/>
                <w:szCs w:val="22"/>
              </w:rPr>
            </w:pPr>
          </w:p>
        </w:tc>
        <w:tc>
          <w:tcPr>
            <w:tcW w:w="9327" w:type="dxa"/>
            <w:gridSpan w:val="3"/>
            <w:shd w:val="clear" w:color="auto" w:fill="E5DFEC" w:themeFill="accent4" w:themeFillTint="33"/>
            <w:vAlign w:val="center"/>
          </w:tcPr>
          <w:p w14:paraId="073014ED" w14:textId="77777777" w:rsidR="00EF1408" w:rsidRPr="00B2396B" w:rsidRDefault="00EF1408" w:rsidP="00B2396B">
            <w:pPr>
              <w:tabs>
                <w:tab w:val="left" w:pos="4680"/>
              </w:tabs>
              <w:spacing w:line="276" w:lineRule="auto"/>
              <w:jc w:val="both"/>
              <w:rPr>
                <w:rFonts w:ascii="Arial" w:hAnsi="Arial" w:cs="Arial"/>
                <w:sz w:val="22"/>
                <w:szCs w:val="22"/>
              </w:rPr>
            </w:pPr>
            <w:r w:rsidRPr="00B2396B">
              <w:rPr>
                <w:rFonts w:ascii="Arial" w:eastAsiaTheme="minorEastAsia" w:hAnsi="Arial" w:cs="Arial"/>
                <w:b/>
                <w:i/>
                <w:sz w:val="22"/>
                <w:szCs w:val="22"/>
              </w:rPr>
              <w:t>Activité A.2</w:t>
            </w:r>
            <w:r w:rsidRPr="00B2396B">
              <w:rPr>
                <w:rFonts w:ascii="Arial" w:eastAsiaTheme="minorEastAsia" w:hAnsi="Arial" w:cs="Arial"/>
                <w:b/>
                <w:sz w:val="22"/>
                <w:szCs w:val="22"/>
              </w:rPr>
              <w:t> </w:t>
            </w:r>
            <w:r w:rsidRPr="00B2396B">
              <w:rPr>
                <w:rFonts w:ascii="Arial" w:eastAsiaTheme="minorEastAsia" w:hAnsi="Arial" w:cs="Arial"/>
                <w:b/>
                <w:i/>
                <w:sz w:val="22"/>
                <w:szCs w:val="22"/>
              </w:rPr>
              <w:t xml:space="preserve">: </w:t>
            </w:r>
          </w:p>
        </w:tc>
        <w:tc>
          <w:tcPr>
            <w:tcW w:w="1701" w:type="dxa"/>
            <w:shd w:val="clear" w:color="auto" w:fill="E5DFEC" w:themeFill="accent4" w:themeFillTint="33"/>
            <w:vAlign w:val="center"/>
          </w:tcPr>
          <w:p w14:paraId="5A9F8F94" w14:textId="77777777" w:rsidR="00EF1408" w:rsidRPr="00B2396B" w:rsidRDefault="00EF1408" w:rsidP="00B2396B">
            <w:pPr>
              <w:tabs>
                <w:tab w:val="left" w:pos="4680"/>
              </w:tabs>
              <w:spacing w:line="276" w:lineRule="auto"/>
              <w:jc w:val="both"/>
              <w:rPr>
                <w:rFonts w:ascii="Arial" w:eastAsiaTheme="minorEastAsia" w:hAnsi="Arial" w:cs="Arial"/>
                <w:b/>
                <w:i/>
                <w:sz w:val="22"/>
                <w:szCs w:val="22"/>
              </w:rPr>
            </w:pPr>
          </w:p>
        </w:tc>
        <w:tc>
          <w:tcPr>
            <w:tcW w:w="1559" w:type="dxa"/>
            <w:shd w:val="clear" w:color="auto" w:fill="E5DFEC" w:themeFill="accent4" w:themeFillTint="33"/>
            <w:vAlign w:val="center"/>
          </w:tcPr>
          <w:p w14:paraId="3654058C" w14:textId="77777777" w:rsidR="00EF1408" w:rsidRPr="00B2396B" w:rsidRDefault="00EF1408" w:rsidP="00B2396B">
            <w:pPr>
              <w:tabs>
                <w:tab w:val="left" w:pos="4680"/>
              </w:tabs>
              <w:spacing w:line="276" w:lineRule="auto"/>
              <w:jc w:val="both"/>
              <w:rPr>
                <w:rFonts w:ascii="Arial" w:eastAsiaTheme="minorEastAsia" w:hAnsi="Arial" w:cs="Arial"/>
                <w:b/>
                <w:i/>
                <w:sz w:val="22"/>
                <w:szCs w:val="22"/>
              </w:rPr>
            </w:pPr>
          </w:p>
        </w:tc>
        <w:tc>
          <w:tcPr>
            <w:tcW w:w="1559" w:type="dxa"/>
            <w:shd w:val="clear" w:color="auto" w:fill="E5DFEC" w:themeFill="accent4" w:themeFillTint="33"/>
            <w:vAlign w:val="center"/>
          </w:tcPr>
          <w:p w14:paraId="50658B19" w14:textId="77777777" w:rsidR="00EF1408" w:rsidRPr="00B2396B" w:rsidRDefault="00EF1408" w:rsidP="00B2396B">
            <w:pPr>
              <w:tabs>
                <w:tab w:val="left" w:pos="4680"/>
              </w:tabs>
              <w:spacing w:line="276" w:lineRule="auto"/>
              <w:jc w:val="both"/>
              <w:rPr>
                <w:rFonts w:ascii="Arial" w:eastAsiaTheme="minorEastAsia" w:hAnsi="Arial" w:cs="Arial"/>
                <w:b/>
                <w:i/>
                <w:sz w:val="22"/>
                <w:szCs w:val="22"/>
              </w:rPr>
            </w:pPr>
          </w:p>
        </w:tc>
      </w:tr>
      <w:tr w:rsidR="00EF1408" w:rsidRPr="00B2396B" w14:paraId="2FF8F814" w14:textId="77777777" w:rsidTr="00B65C2B">
        <w:trPr>
          <w:trHeight w:val="801"/>
        </w:trPr>
        <w:tc>
          <w:tcPr>
            <w:tcW w:w="1696" w:type="dxa"/>
            <w:vMerge/>
            <w:shd w:val="clear" w:color="auto" w:fill="B2A1C7" w:themeFill="accent4" w:themeFillTint="99"/>
            <w:vAlign w:val="center"/>
          </w:tcPr>
          <w:p w14:paraId="34E0F63B" w14:textId="77777777" w:rsidR="00EF1408" w:rsidRPr="00B2396B" w:rsidRDefault="00EF1408" w:rsidP="00B2396B">
            <w:pPr>
              <w:spacing w:line="276" w:lineRule="auto"/>
              <w:jc w:val="both"/>
              <w:rPr>
                <w:rFonts w:ascii="Arial" w:eastAsiaTheme="minorEastAsia" w:hAnsi="Arial" w:cs="Arial"/>
                <w:sz w:val="22"/>
                <w:szCs w:val="22"/>
              </w:rPr>
            </w:pPr>
          </w:p>
        </w:tc>
        <w:tc>
          <w:tcPr>
            <w:tcW w:w="3090" w:type="dxa"/>
            <w:shd w:val="clear" w:color="auto" w:fill="FFFFFF" w:themeFill="background1"/>
            <w:vAlign w:val="center"/>
          </w:tcPr>
          <w:p w14:paraId="5046F84F" w14:textId="5E603081" w:rsidR="00EF1408" w:rsidRPr="00B2396B" w:rsidRDefault="009A45FD" w:rsidP="00B2396B">
            <w:pPr>
              <w:spacing w:line="276" w:lineRule="auto"/>
              <w:jc w:val="both"/>
              <w:rPr>
                <w:rFonts w:ascii="Arial" w:eastAsiaTheme="minorEastAsia" w:hAnsi="Arial" w:cs="Arial"/>
                <w:sz w:val="22"/>
                <w:szCs w:val="22"/>
              </w:rPr>
            </w:pPr>
            <w:r w:rsidRPr="00B2396B">
              <w:rPr>
                <w:rFonts w:ascii="Arial" w:eastAsiaTheme="minorEastAsia" w:hAnsi="Arial" w:cs="Arial"/>
                <w:sz w:val="22"/>
                <w:szCs w:val="22"/>
              </w:rPr>
              <w:t>Elaboration d’un projet de statuts finalisés</w:t>
            </w:r>
          </w:p>
        </w:tc>
        <w:tc>
          <w:tcPr>
            <w:tcW w:w="3686" w:type="dxa"/>
            <w:shd w:val="clear" w:color="auto" w:fill="FFFFFF" w:themeFill="background1"/>
            <w:vAlign w:val="center"/>
          </w:tcPr>
          <w:p w14:paraId="4DB0BD13" w14:textId="0960E9DA" w:rsidR="00EF1408" w:rsidRPr="00B2396B" w:rsidRDefault="00B65C2B" w:rsidP="00B2396B">
            <w:pPr>
              <w:tabs>
                <w:tab w:val="left" w:pos="4680"/>
              </w:tabs>
              <w:spacing w:line="276" w:lineRule="auto"/>
              <w:jc w:val="both"/>
              <w:rPr>
                <w:rFonts w:ascii="Arial" w:hAnsi="Arial" w:cs="Arial"/>
                <w:sz w:val="22"/>
                <w:szCs w:val="22"/>
              </w:rPr>
            </w:pPr>
            <w:r w:rsidRPr="00B2396B">
              <w:rPr>
                <w:rFonts w:ascii="Arial" w:hAnsi="Arial" w:cs="Arial"/>
                <w:sz w:val="22"/>
                <w:szCs w:val="22"/>
              </w:rPr>
              <w:t>Le comité de travail transmet un projet de texte finalisé au Barreau du Kosovo</w:t>
            </w:r>
          </w:p>
        </w:tc>
        <w:tc>
          <w:tcPr>
            <w:tcW w:w="2551" w:type="dxa"/>
            <w:shd w:val="clear" w:color="auto" w:fill="FFFFFF" w:themeFill="background1"/>
            <w:vAlign w:val="center"/>
          </w:tcPr>
          <w:p w14:paraId="10525B98" w14:textId="11E09CB4" w:rsidR="00EF1408" w:rsidRPr="00B2396B" w:rsidRDefault="00B65C2B" w:rsidP="00B2396B">
            <w:pPr>
              <w:tabs>
                <w:tab w:val="left" w:pos="4680"/>
              </w:tabs>
              <w:spacing w:line="276" w:lineRule="auto"/>
              <w:jc w:val="both"/>
              <w:rPr>
                <w:rFonts w:ascii="Arial" w:hAnsi="Arial" w:cs="Arial"/>
                <w:sz w:val="22"/>
                <w:szCs w:val="22"/>
              </w:rPr>
            </w:pPr>
            <w:r w:rsidRPr="00B2396B">
              <w:rPr>
                <w:rFonts w:ascii="Arial" w:hAnsi="Arial" w:cs="Arial"/>
                <w:sz w:val="22"/>
                <w:szCs w:val="22"/>
              </w:rPr>
              <w:t>Nombre de réunions du comité de travail</w:t>
            </w:r>
          </w:p>
        </w:tc>
        <w:tc>
          <w:tcPr>
            <w:tcW w:w="1701" w:type="dxa"/>
            <w:shd w:val="clear" w:color="auto" w:fill="FFFFFF" w:themeFill="background1"/>
            <w:vAlign w:val="center"/>
          </w:tcPr>
          <w:p w14:paraId="429099F4" w14:textId="72C690F9" w:rsidR="00EF1408" w:rsidRPr="00B2396B" w:rsidRDefault="00C90AED" w:rsidP="00B2396B">
            <w:pPr>
              <w:tabs>
                <w:tab w:val="left" w:pos="4680"/>
              </w:tabs>
              <w:spacing w:line="276" w:lineRule="auto"/>
              <w:jc w:val="both"/>
              <w:rPr>
                <w:rFonts w:ascii="Arial" w:hAnsi="Arial" w:cs="Arial"/>
                <w:sz w:val="22"/>
                <w:szCs w:val="22"/>
              </w:rPr>
            </w:pPr>
            <w:r w:rsidRPr="00B2396B">
              <w:rPr>
                <w:rFonts w:ascii="Arial" w:hAnsi="Arial" w:cs="Arial"/>
                <w:sz w:val="22"/>
                <w:szCs w:val="22"/>
              </w:rPr>
              <w:t>CIB et Barreau du Kosovo</w:t>
            </w:r>
          </w:p>
        </w:tc>
        <w:tc>
          <w:tcPr>
            <w:tcW w:w="1559" w:type="dxa"/>
            <w:shd w:val="clear" w:color="auto" w:fill="FFFFFF" w:themeFill="background1"/>
            <w:vAlign w:val="center"/>
          </w:tcPr>
          <w:p w14:paraId="406F0746" w14:textId="7BA1C3F0" w:rsidR="00EF1408" w:rsidRPr="00B2396B" w:rsidRDefault="004162DE" w:rsidP="00B2396B">
            <w:pPr>
              <w:tabs>
                <w:tab w:val="left" w:pos="4680"/>
              </w:tabs>
              <w:spacing w:line="276" w:lineRule="auto"/>
              <w:jc w:val="both"/>
              <w:rPr>
                <w:rFonts w:ascii="Arial" w:hAnsi="Arial" w:cs="Arial"/>
                <w:sz w:val="22"/>
                <w:szCs w:val="22"/>
              </w:rPr>
            </w:pPr>
            <w:r>
              <w:rPr>
                <w:rFonts w:ascii="Arial" w:hAnsi="Arial" w:cs="Arial"/>
                <w:sz w:val="22"/>
                <w:szCs w:val="22"/>
              </w:rPr>
              <w:t xml:space="preserve">Club des avocats francophones et </w:t>
            </w:r>
            <w:r w:rsidR="00C90AED" w:rsidRPr="00B2396B">
              <w:rPr>
                <w:rFonts w:ascii="Arial" w:hAnsi="Arial" w:cs="Arial"/>
                <w:sz w:val="22"/>
                <w:szCs w:val="22"/>
              </w:rPr>
              <w:t>OIF</w:t>
            </w:r>
          </w:p>
        </w:tc>
        <w:tc>
          <w:tcPr>
            <w:tcW w:w="1559" w:type="dxa"/>
            <w:shd w:val="clear" w:color="auto" w:fill="FFFFFF" w:themeFill="background1"/>
            <w:vAlign w:val="center"/>
          </w:tcPr>
          <w:p w14:paraId="7E76D5E7" w14:textId="5B0AA7EE" w:rsidR="00EF1408" w:rsidRPr="00B2396B" w:rsidRDefault="009A45FD" w:rsidP="00B2396B">
            <w:pPr>
              <w:tabs>
                <w:tab w:val="left" w:pos="4680"/>
              </w:tabs>
              <w:spacing w:line="276" w:lineRule="auto"/>
              <w:jc w:val="both"/>
              <w:rPr>
                <w:rFonts w:ascii="Arial" w:hAnsi="Arial" w:cs="Arial"/>
                <w:sz w:val="22"/>
                <w:szCs w:val="22"/>
              </w:rPr>
            </w:pPr>
            <w:r w:rsidRPr="00B2396B">
              <w:rPr>
                <w:rFonts w:ascii="Arial" w:hAnsi="Arial" w:cs="Arial"/>
                <w:sz w:val="22"/>
                <w:szCs w:val="22"/>
              </w:rPr>
              <w:t>Proposition de statuts finalisés</w:t>
            </w:r>
          </w:p>
        </w:tc>
      </w:tr>
      <w:tr w:rsidR="00EF1408" w:rsidRPr="00B2396B" w14:paraId="0E6CF843" w14:textId="77777777" w:rsidTr="00B65C2B">
        <w:trPr>
          <w:trHeight w:val="60"/>
        </w:trPr>
        <w:tc>
          <w:tcPr>
            <w:tcW w:w="1696" w:type="dxa"/>
            <w:vMerge/>
            <w:shd w:val="clear" w:color="auto" w:fill="B2A1C7" w:themeFill="accent4" w:themeFillTint="99"/>
            <w:vAlign w:val="center"/>
          </w:tcPr>
          <w:p w14:paraId="146A2E4B" w14:textId="77777777" w:rsidR="00EF1408" w:rsidRPr="00B2396B" w:rsidRDefault="00EF1408" w:rsidP="00B2396B">
            <w:pPr>
              <w:spacing w:line="276" w:lineRule="auto"/>
              <w:jc w:val="both"/>
              <w:rPr>
                <w:rFonts w:ascii="Arial" w:eastAsiaTheme="minorEastAsia" w:hAnsi="Arial" w:cs="Arial"/>
                <w:sz w:val="22"/>
                <w:szCs w:val="22"/>
              </w:rPr>
            </w:pPr>
          </w:p>
        </w:tc>
        <w:tc>
          <w:tcPr>
            <w:tcW w:w="3090" w:type="dxa"/>
            <w:shd w:val="clear" w:color="auto" w:fill="E5DFEC" w:themeFill="accent4" w:themeFillTint="33"/>
            <w:vAlign w:val="center"/>
          </w:tcPr>
          <w:p w14:paraId="487EA8AB" w14:textId="77777777" w:rsidR="00EF1408" w:rsidRPr="00B2396B" w:rsidRDefault="00EF1408" w:rsidP="00B2396B">
            <w:pPr>
              <w:spacing w:line="276" w:lineRule="auto"/>
              <w:jc w:val="both"/>
              <w:rPr>
                <w:rFonts w:ascii="Arial" w:eastAsiaTheme="minorEastAsia" w:hAnsi="Arial" w:cs="Arial"/>
                <w:b/>
                <w:i/>
                <w:sz w:val="22"/>
                <w:szCs w:val="22"/>
              </w:rPr>
            </w:pPr>
            <w:r w:rsidRPr="00B2396B">
              <w:rPr>
                <w:rFonts w:ascii="Arial" w:eastAsiaTheme="minorEastAsia" w:hAnsi="Arial" w:cs="Arial"/>
                <w:b/>
                <w:i/>
                <w:sz w:val="22"/>
                <w:szCs w:val="22"/>
              </w:rPr>
              <w:t xml:space="preserve">Activité A.3. : </w:t>
            </w:r>
          </w:p>
        </w:tc>
        <w:tc>
          <w:tcPr>
            <w:tcW w:w="3686" w:type="dxa"/>
            <w:shd w:val="clear" w:color="auto" w:fill="E5DFEC" w:themeFill="accent4" w:themeFillTint="33"/>
            <w:vAlign w:val="center"/>
          </w:tcPr>
          <w:p w14:paraId="3E199584" w14:textId="77777777" w:rsidR="00EF1408" w:rsidRPr="00B2396B" w:rsidRDefault="00EF1408" w:rsidP="00B2396B">
            <w:pPr>
              <w:tabs>
                <w:tab w:val="left" w:pos="4680"/>
              </w:tabs>
              <w:spacing w:line="276" w:lineRule="auto"/>
              <w:jc w:val="both"/>
              <w:rPr>
                <w:rFonts w:ascii="Arial" w:hAnsi="Arial" w:cs="Arial"/>
                <w:sz w:val="22"/>
                <w:szCs w:val="22"/>
              </w:rPr>
            </w:pPr>
          </w:p>
        </w:tc>
        <w:tc>
          <w:tcPr>
            <w:tcW w:w="2551" w:type="dxa"/>
            <w:shd w:val="clear" w:color="auto" w:fill="E5DFEC" w:themeFill="accent4" w:themeFillTint="33"/>
            <w:vAlign w:val="center"/>
          </w:tcPr>
          <w:p w14:paraId="7689CA48" w14:textId="77777777" w:rsidR="00EF1408" w:rsidRPr="00B2396B" w:rsidRDefault="00EF1408" w:rsidP="00B2396B">
            <w:pPr>
              <w:tabs>
                <w:tab w:val="left" w:pos="4680"/>
              </w:tabs>
              <w:spacing w:line="276" w:lineRule="auto"/>
              <w:jc w:val="both"/>
              <w:rPr>
                <w:rFonts w:ascii="Arial" w:hAnsi="Arial" w:cs="Arial"/>
                <w:sz w:val="22"/>
                <w:szCs w:val="22"/>
              </w:rPr>
            </w:pPr>
          </w:p>
        </w:tc>
        <w:tc>
          <w:tcPr>
            <w:tcW w:w="1701" w:type="dxa"/>
            <w:shd w:val="clear" w:color="auto" w:fill="E5DFEC" w:themeFill="accent4" w:themeFillTint="33"/>
            <w:vAlign w:val="center"/>
          </w:tcPr>
          <w:p w14:paraId="1F222A7D" w14:textId="77777777" w:rsidR="00EF1408" w:rsidRPr="00B2396B" w:rsidRDefault="00EF1408" w:rsidP="00B2396B">
            <w:pPr>
              <w:tabs>
                <w:tab w:val="left" w:pos="4680"/>
              </w:tabs>
              <w:spacing w:line="276" w:lineRule="auto"/>
              <w:jc w:val="both"/>
              <w:rPr>
                <w:rFonts w:ascii="Arial" w:hAnsi="Arial" w:cs="Arial"/>
                <w:sz w:val="22"/>
                <w:szCs w:val="22"/>
              </w:rPr>
            </w:pPr>
          </w:p>
        </w:tc>
        <w:tc>
          <w:tcPr>
            <w:tcW w:w="1559" w:type="dxa"/>
            <w:shd w:val="clear" w:color="auto" w:fill="E5DFEC" w:themeFill="accent4" w:themeFillTint="33"/>
            <w:vAlign w:val="center"/>
          </w:tcPr>
          <w:p w14:paraId="7CC4BA79" w14:textId="77777777" w:rsidR="00EF1408" w:rsidRPr="00B2396B" w:rsidRDefault="00EF1408" w:rsidP="00B2396B">
            <w:pPr>
              <w:tabs>
                <w:tab w:val="left" w:pos="4680"/>
              </w:tabs>
              <w:spacing w:line="276" w:lineRule="auto"/>
              <w:jc w:val="both"/>
              <w:rPr>
                <w:rFonts w:ascii="Arial" w:hAnsi="Arial" w:cs="Arial"/>
                <w:sz w:val="22"/>
                <w:szCs w:val="22"/>
              </w:rPr>
            </w:pPr>
          </w:p>
        </w:tc>
        <w:tc>
          <w:tcPr>
            <w:tcW w:w="1559" w:type="dxa"/>
            <w:shd w:val="clear" w:color="auto" w:fill="E5DFEC" w:themeFill="accent4" w:themeFillTint="33"/>
            <w:vAlign w:val="center"/>
          </w:tcPr>
          <w:p w14:paraId="2232B596" w14:textId="77777777" w:rsidR="00EF1408" w:rsidRPr="00B2396B" w:rsidRDefault="00EF1408" w:rsidP="00B2396B">
            <w:pPr>
              <w:tabs>
                <w:tab w:val="left" w:pos="4680"/>
              </w:tabs>
              <w:spacing w:line="276" w:lineRule="auto"/>
              <w:jc w:val="both"/>
              <w:rPr>
                <w:rFonts w:ascii="Arial" w:hAnsi="Arial" w:cs="Arial"/>
                <w:sz w:val="22"/>
                <w:szCs w:val="22"/>
              </w:rPr>
            </w:pPr>
          </w:p>
        </w:tc>
      </w:tr>
      <w:tr w:rsidR="00EF1408" w:rsidRPr="00B2396B" w14:paraId="7C514EB8" w14:textId="77777777" w:rsidTr="00B65C2B">
        <w:trPr>
          <w:trHeight w:val="923"/>
        </w:trPr>
        <w:tc>
          <w:tcPr>
            <w:tcW w:w="1696" w:type="dxa"/>
            <w:vMerge/>
            <w:shd w:val="clear" w:color="auto" w:fill="B2A1C7" w:themeFill="accent4" w:themeFillTint="99"/>
            <w:vAlign w:val="center"/>
          </w:tcPr>
          <w:p w14:paraId="057CE1BC" w14:textId="77777777" w:rsidR="00EF1408" w:rsidRPr="00B2396B" w:rsidRDefault="00EF1408" w:rsidP="00B2396B">
            <w:pPr>
              <w:spacing w:line="276" w:lineRule="auto"/>
              <w:jc w:val="both"/>
              <w:rPr>
                <w:rFonts w:ascii="Arial" w:eastAsiaTheme="minorEastAsia" w:hAnsi="Arial" w:cs="Arial"/>
                <w:sz w:val="22"/>
                <w:szCs w:val="22"/>
              </w:rPr>
            </w:pPr>
          </w:p>
        </w:tc>
        <w:tc>
          <w:tcPr>
            <w:tcW w:w="3090" w:type="dxa"/>
            <w:shd w:val="clear" w:color="auto" w:fill="FFFFFF" w:themeFill="background1"/>
            <w:vAlign w:val="center"/>
          </w:tcPr>
          <w:p w14:paraId="22EC9009" w14:textId="0E9EBF90" w:rsidR="00EF1408" w:rsidRPr="00B2396B" w:rsidRDefault="009A45FD" w:rsidP="00B2396B">
            <w:pPr>
              <w:spacing w:line="276" w:lineRule="auto"/>
              <w:jc w:val="both"/>
              <w:rPr>
                <w:rFonts w:ascii="Arial" w:eastAsiaTheme="minorEastAsia" w:hAnsi="Arial" w:cs="Arial"/>
                <w:sz w:val="22"/>
                <w:szCs w:val="22"/>
              </w:rPr>
            </w:pPr>
            <w:r w:rsidRPr="00B2396B">
              <w:rPr>
                <w:rFonts w:ascii="Arial" w:eastAsiaTheme="minorEastAsia" w:hAnsi="Arial" w:cs="Arial"/>
                <w:sz w:val="22"/>
                <w:szCs w:val="22"/>
              </w:rPr>
              <w:t>Consultation publique</w:t>
            </w:r>
          </w:p>
        </w:tc>
        <w:tc>
          <w:tcPr>
            <w:tcW w:w="3686" w:type="dxa"/>
            <w:shd w:val="clear" w:color="auto" w:fill="FFFFFF" w:themeFill="background1"/>
            <w:vAlign w:val="center"/>
          </w:tcPr>
          <w:p w14:paraId="453AA916" w14:textId="17479473" w:rsidR="00EF1408" w:rsidRPr="00B2396B" w:rsidRDefault="009A45FD" w:rsidP="00B2396B">
            <w:pPr>
              <w:tabs>
                <w:tab w:val="left" w:pos="4680"/>
              </w:tabs>
              <w:spacing w:line="276" w:lineRule="auto"/>
              <w:jc w:val="both"/>
              <w:rPr>
                <w:rFonts w:ascii="Arial" w:hAnsi="Arial" w:cs="Arial"/>
                <w:sz w:val="22"/>
                <w:szCs w:val="22"/>
              </w:rPr>
            </w:pPr>
            <w:r w:rsidRPr="00B2396B">
              <w:rPr>
                <w:rFonts w:ascii="Arial" w:hAnsi="Arial" w:cs="Arial"/>
                <w:sz w:val="22"/>
                <w:szCs w:val="22"/>
              </w:rPr>
              <w:t>Les</w:t>
            </w:r>
            <w:r w:rsidR="00E06335" w:rsidRPr="00B2396B">
              <w:rPr>
                <w:rFonts w:ascii="Arial" w:hAnsi="Arial" w:cs="Arial"/>
                <w:sz w:val="22"/>
                <w:szCs w:val="22"/>
              </w:rPr>
              <w:t xml:space="preserve"> </w:t>
            </w:r>
            <w:proofErr w:type="spellStart"/>
            <w:r w:rsidRPr="00B2396B">
              <w:rPr>
                <w:rFonts w:ascii="Arial" w:hAnsi="Arial" w:cs="Arial"/>
                <w:sz w:val="22"/>
                <w:szCs w:val="22"/>
              </w:rPr>
              <w:t>avocat</w:t>
            </w:r>
            <w:r w:rsidR="00B65C2B" w:rsidRPr="00B2396B">
              <w:rPr>
                <w:rFonts w:ascii="Arial" w:hAnsi="Arial" w:cs="Arial"/>
                <w:sz w:val="22"/>
                <w:szCs w:val="22"/>
              </w:rPr>
              <w:t>.e.</w:t>
            </w:r>
            <w:r w:rsidRPr="00B2396B">
              <w:rPr>
                <w:rFonts w:ascii="Arial" w:hAnsi="Arial" w:cs="Arial"/>
                <w:sz w:val="22"/>
                <w:szCs w:val="22"/>
              </w:rPr>
              <w:t>s</w:t>
            </w:r>
            <w:proofErr w:type="spellEnd"/>
            <w:r w:rsidRPr="00B2396B">
              <w:rPr>
                <w:rFonts w:ascii="Arial" w:hAnsi="Arial" w:cs="Arial"/>
                <w:sz w:val="22"/>
                <w:szCs w:val="22"/>
              </w:rPr>
              <w:t xml:space="preserve"> kosovars sont consultés sur le projet de texte et peuvent émettre des observations</w:t>
            </w:r>
            <w:r w:rsidR="00E06335" w:rsidRPr="00B2396B">
              <w:rPr>
                <w:rFonts w:ascii="Arial" w:hAnsi="Arial" w:cs="Arial"/>
                <w:sz w:val="22"/>
                <w:szCs w:val="22"/>
              </w:rPr>
              <w:t>.</w:t>
            </w:r>
          </w:p>
          <w:p w14:paraId="5FA31F2D" w14:textId="77777777" w:rsidR="00E06335" w:rsidRPr="00B2396B" w:rsidRDefault="00E06335" w:rsidP="00B2396B">
            <w:pPr>
              <w:tabs>
                <w:tab w:val="left" w:pos="4680"/>
              </w:tabs>
              <w:spacing w:line="276" w:lineRule="auto"/>
              <w:jc w:val="both"/>
              <w:rPr>
                <w:rFonts w:ascii="Arial" w:hAnsi="Arial" w:cs="Arial"/>
                <w:sz w:val="22"/>
                <w:szCs w:val="22"/>
              </w:rPr>
            </w:pPr>
          </w:p>
          <w:p w14:paraId="685E7F96" w14:textId="54B32821" w:rsidR="00E06335" w:rsidRPr="00B2396B" w:rsidRDefault="00E06335" w:rsidP="00B2396B">
            <w:pPr>
              <w:tabs>
                <w:tab w:val="left" w:pos="4680"/>
              </w:tabs>
              <w:spacing w:line="276" w:lineRule="auto"/>
              <w:jc w:val="both"/>
              <w:rPr>
                <w:rFonts w:ascii="Arial" w:hAnsi="Arial" w:cs="Arial"/>
                <w:sz w:val="22"/>
                <w:szCs w:val="22"/>
              </w:rPr>
            </w:pPr>
            <w:r w:rsidRPr="00B2396B">
              <w:rPr>
                <w:rFonts w:ascii="Arial" w:hAnsi="Arial" w:cs="Arial"/>
                <w:sz w:val="22"/>
                <w:szCs w:val="22"/>
              </w:rPr>
              <w:t>Un évènement public est organisé, complété par une consultation numérique.</w:t>
            </w:r>
          </w:p>
        </w:tc>
        <w:tc>
          <w:tcPr>
            <w:tcW w:w="2551" w:type="dxa"/>
            <w:shd w:val="clear" w:color="auto" w:fill="FFFFFF" w:themeFill="background1"/>
            <w:vAlign w:val="center"/>
          </w:tcPr>
          <w:p w14:paraId="1E836332" w14:textId="77777777" w:rsidR="00EF1408" w:rsidRPr="00B2396B" w:rsidRDefault="00B65C2B" w:rsidP="00B2396B">
            <w:pPr>
              <w:tabs>
                <w:tab w:val="left" w:pos="4680"/>
              </w:tabs>
              <w:spacing w:line="276" w:lineRule="auto"/>
              <w:jc w:val="both"/>
              <w:rPr>
                <w:rFonts w:ascii="Arial" w:hAnsi="Arial" w:cs="Arial"/>
                <w:sz w:val="22"/>
                <w:szCs w:val="22"/>
              </w:rPr>
            </w:pPr>
            <w:r w:rsidRPr="00B2396B">
              <w:rPr>
                <w:rFonts w:ascii="Arial" w:hAnsi="Arial" w:cs="Arial"/>
                <w:sz w:val="22"/>
                <w:szCs w:val="22"/>
              </w:rPr>
              <w:t>Nombre d’</w:t>
            </w:r>
            <w:proofErr w:type="spellStart"/>
            <w:r w:rsidRPr="00B2396B">
              <w:rPr>
                <w:rFonts w:ascii="Arial" w:hAnsi="Arial" w:cs="Arial"/>
                <w:sz w:val="22"/>
                <w:szCs w:val="22"/>
              </w:rPr>
              <w:t>avocat.e.s</w:t>
            </w:r>
            <w:proofErr w:type="spellEnd"/>
            <w:r w:rsidRPr="00B2396B">
              <w:rPr>
                <w:rFonts w:ascii="Arial" w:hAnsi="Arial" w:cs="Arial"/>
                <w:sz w:val="22"/>
                <w:szCs w:val="22"/>
              </w:rPr>
              <w:t xml:space="preserve"> </w:t>
            </w:r>
            <w:proofErr w:type="spellStart"/>
            <w:r w:rsidRPr="00B2396B">
              <w:rPr>
                <w:rFonts w:ascii="Arial" w:hAnsi="Arial" w:cs="Arial"/>
                <w:sz w:val="22"/>
                <w:szCs w:val="22"/>
              </w:rPr>
              <w:t>présent.e.s</w:t>
            </w:r>
            <w:proofErr w:type="spellEnd"/>
            <w:r w:rsidRPr="00B2396B">
              <w:rPr>
                <w:rFonts w:ascii="Arial" w:hAnsi="Arial" w:cs="Arial"/>
                <w:sz w:val="22"/>
                <w:szCs w:val="22"/>
              </w:rPr>
              <w:t xml:space="preserve"> à la consultation </w:t>
            </w:r>
          </w:p>
          <w:p w14:paraId="0C5180ED" w14:textId="1E83C3A8" w:rsidR="00B65C2B" w:rsidRPr="00B2396B" w:rsidRDefault="00B65C2B" w:rsidP="00B2396B">
            <w:pPr>
              <w:tabs>
                <w:tab w:val="left" w:pos="4680"/>
              </w:tabs>
              <w:spacing w:line="276" w:lineRule="auto"/>
              <w:jc w:val="both"/>
              <w:rPr>
                <w:rFonts w:ascii="Arial" w:hAnsi="Arial" w:cs="Arial"/>
                <w:sz w:val="22"/>
                <w:szCs w:val="22"/>
              </w:rPr>
            </w:pPr>
            <w:r w:rsidRPr="00B2396B">
              <w:rPr>
                <w:rFonts w:ascii="Arial" w:hAnsi="Arial" w:cs="Arial"/>
                <w:sz w:val="22"/>
                <w:szCs w:val="22"/>
              </w:rPr>
              <w:t>Nombre d’observations formulées</w:t>
            </w:r>
          </w:p>
        </w:tc>
        <w:tc>
          <w:tcPr>
            <w:tcW w:w="1701" w:type="dxa"/>
            <w:shd w:val="clear" w:color="auto" w:fill="FFFFFF" w:themeFill="background1"/>
            <w:tcFitText/>
            <w:vAlign w:val="center"/>
          </w:tcPr>
          <w:p w14:paraId="7B84F19D" w14:textId="2A921077" w:rsidR="00EF1408" w:rsidRPr="00B2396B" w:rsidRDefault="009A45FD" w:rsidP="00B2396B">
            <w:pPr>
              <w:tabs>
                <w:tab w:val="left" w:pos="4680"/>
              </w:tabs>
              <w:spacing w:line="276" w:lineRule="auto"/>
              <w:jc w:val="both"/>
              <w:rPr>
                <w:rFonts w:ascii="Arial" w:hAnsi="Arial" w:cs="Arial"/>
                <w:sz w:val="22"/>
                <w:szCs w:val="22"/>
              </w:rPr>
            </w:pPr>
            <w:r w:rsidRPr="00523672">
              <w:rPr>
                <w:rFonts w:ascii="Arial" w:hAnsi="Arial" w:cs="Arial"/>
                <w:w w:val="75"/>
                <w:sz w:val="22"/>
                <w:szCs w:val="22"/>
              </w:rPr>
              <w:t>Barreau du Kosovo</w:t>
            </w:r>
            <w:r w:rsidRPr="00523672">
              <w:rPr>
                <w:rFonts w:ascii="Arial" w:hAnsi="Arial" w:cs="Arial"/>
                <w:spacing w:val="6"/>
                <w:w w:val="75"/>
                <w:sz w:val="22"/>
                <w:szCs w:val="22"/>
              </w:rPr>
              <w:t xml:space="preserve"> </w:t>
            </w:r>
          </w:p>
        </w:tc>
        <w:tc>
          <w:tcPr>
            <w:tcW w:w="1559" w:type="dxa"/>
            <w:shd w:val="clear" w:color="auto" w:fill="FFFFFF" w:themeFill="background1"/>
            <w:vAlign w:val="center"/>
          </w:tcPr>
          <w:p w14:paraId="36361237" w14:textId="132D3D2F" w:rsidR="00EF1408" w:rsidRPr="00B2396B" w:rsidRDefault="004162DE" w:rsidP="00B2396B">
            <w:pPr>
              <w:tabs>
                <w:tab w:val="left" w:pos="4680"/>
              </w:tabs>
              <w:spacing w:line="276" w:lineRule="auto"/>
              <w:jc w:val="both"/>
              <w:rPr>
                <w:rFonts w:ascii="Arial" w:hAnsi="Arial" w:cs="Arial"/>
                <w:sz w:val="22"/>
                <w:szCs w:val="22"/>
              </w:rPr>
            </w:pPr>
            <w:r>
              <w:rPr>
                <w:rFonts w:ascii="Arial" w:hAnsi="Arial" w:cs="Arial"/>
                <w:sz w:val="22"/>
                <w:szCs w:val="22"/>
              </w:rPr>
              <w:t xml:space="preserve">Club des avocats francophone, </w:t>
            </w:r>
            <w:r w:rsidR="00C90AED" w:rsidRPr="00B2396B">
              <w:rPr>
                <w:rFonts w:ascii="Arial" w:hAnsi="Arial" w:cs="Arial"/>
                <w:sz w:val="22"/>
                <w:szCs w:val="22"/>
              </w:rPr>
              <w:t>CIB et</w:t>
            </w:r>
            <w:r w:rsidR="009A45FD" w:rsidRPr="00B2396B">
              <w:rPr>
                <w:rFonts w:ascii="Arial" w:hAnsi="Arial" w:cs="Arial"/>
                <w:sz w:val="22"/>
                <w:szCs w:val="22"/>
              </w:rPr>
              <w:t xml:space="preserve"> OIF</w:t>
            </w:r>
          </w:p>
        </w:tc>
        <w:tc>
          <w:tcPr>
            <w:tcW w:w="1559" w:type="dxa"/>
            <w:shd w:val="clear" w:color="auto" w:fill="FFFFFF" w:themeFill="background1"/>
            <w:vAlign w:val="center"/>
          </w:tcPr>
          <w:p w14:paraId="29D3BB76" w14:textId="0A3A65F8" w:rsidR="00EF1408" w:rsidRPr="00B2396B" w:rsidRDefault="007E797E" w:rsidP="00B2396B">
            <w:pPr>
              <w:tabs>
                <w:tab w:val="left" w:pos="4680"/>
              </w:tabs>
              <w:spacing w:line="276" w:lineRule="auto"/>
              <w:jc w:val="both"/>
              <w:rPr>
                <w:rFonts w:ascii="Arial" w:hAnsi="Arial" w:cs="Arial"/>
                <w:sz w:val="22"/>
                <w:szCs w:val="22"/>
              </w:rPr>
            </w:pPr>
            <w:r w:rsidRPr="00B2396B">
              <w:rPr>
                <w:rFonts w:ascii="Arial" w:hAnsi="Arial" w:cs="Arial"/>
                <w:sz w:val="22"/>
                <w:szCs w:val="22"/>
              </w:rPr>
              <w:t>- Rapport de la consultation (minutes)</w:t>
            </w:r>
          </w:p>
          <w:p w14:paraId="53659D53" w14:textId="4A4F2463" w:rsidR="007E797E" w:rsidRPr="00B2396B" w:rsidRDefault="007E797E" w:rsidP="00B2396B">
            <w:pPr>
              <w:tabs>
                <w:tab w:val="left" w:pos="4680"/>
              </w:tabs>
              <w:spacing w:line="276" w:lineRule="auto"/>
              <w:jc w:val="both"/>
              <w:rPr>
                <w:rFonts w:ascii="Arial" w:hAnsi="Arial" w:cs="Arial"/>
                <w:sz w:val="22"/>
                <w:szCs w:val="22"/>
              </w:rPr>
            </w:pPr>
            <w:r w:rsidRPr="00B2396B">
              <w:rPr>
                <w:rFonts w:ascii="Arial" w:hAnsi="Arial" w:cs="Arial"/>
                <w:sz w:val="22"/>
                <w:szCs w:val="22"/>
              </w:rPr>
              <w:t>- Réponses aux observations formulées</w:t>
            </w:r>
          </w:p>
        </w:tc>
      </w:tr>
      <w:tr w:rsidR="00EF1408" w:rsidRPr="00B2396B" w14:paraId="42798F7F" w14:textId="77777777" w:rsidTr="00B65C2B">
        <w:trPr>
          <w:trHeight w:val="989"/>
        </w:trPr>
        <w:tc>
          <w:tcPr>
            <w:tcW w:w="1696" w:type="dxa"/>
            <w:vMerge/>
            <w:shd w:val="clear" w:color="auto" w:fill="B2A1C7" w:themeFill="accent4" w:themeFillTint="99"/>
            <w:vAlign w:val="center"/>
          </w:tcPr>
          <w:p w14:paraId="5645D351" w14:textId="77777777" w:rsidR="00EF1408" w:rsidRPr="00B2396B" w:rsidRDefault="00EF1408" w:rsidP="00B2396B">
            <w:pPr>
              <w:spacing w:line="276" w:lineRule="auto"/>
              <w:jc w:val="both"/>
              <w:rPr>
                <w:rFonts w:ascii="Arial" w:eastAsiaTheme="minorEastAsia" w:hAnsi="Arial" w:cs="Arial"/>
                <w:sz w:val="22"/>
                <w:szCs w:val="22"/>
              </w:rPr>
            </w:pPr>
          </w:p>
        </w:tc>
        <w:tc>
          <w:tcPr>
            <w:tcW w:w="3090" w:type="dxa"/>
            <w:shd w:val="clear" w:color="auto" w:fill="FFFFFF" w:themeFill="background1"/>
            <w:vAlign w:val="center"/>
          </w:tcPr>
          <w:p w14:paraId="4FC8A89C" w14:textId="728D020D" w:rsidR="00EF1408" w:rsidRPr="00B2396B" w:rsidRDefault="009A45FD" w:rsidP="00B2396B">
            <w:pPr>
              <w:spacing w:line="276" w:lineRule="auto"/>
              <w:jc w:val="both"/>
              <w:rPr>
                <w:rFonts w:ascii="Arial" w:eastAsiaTheme="minorEastAsia" w:hAnsi="Arial" w:cs="Arial"/>
                <w:sz w:val="22"/>
                <w:szCs w:val="22"/>
              </w:rPr>
            </w:pPr>
            <w:r w:rsidRPr="00B2396B">
              <w:rPr>
                <w:rFonts w:ascii="Arial" w:eastAsiaTheme="minorEastAsia" w:hAnsi="Arial" w:cs="Arial"/>
                <w:sz w:val="22"/>
                <w:szCs w:val="22"/>
              </w:rPr>
              <w:t>Adoption du texte par le Barreau</w:t>
            </w:r>
          </w:p>
        </w:tc>
        <w:tc>
          <w:tcPr>
            <w:tcW w:w="3686" w:type="dxa"/>
            <w:shd w:val="clear" w:color="auto" w:fill="FFFFFF" w:themeFill="background1"/>
            <w:vAlign w:val="center"/>
          </w:tcPr>
          <w:p w14:paraId="5FF94EDF" w14:textId="4D1A93AA" w:rsidR="00EF1408" w:rsidRPr="00B2396B" w:rsidRDefault="00B65C2B" w:rsidP="00B2396B">
            <w:pPr>
              <w:tabs>
                <w:tab w:val="left" w:pos="4680"/>
              </w:tabs>
              <w:spacing w:line="276" w:lineRule="auto"/>
              <w:jc w:val="both"/>
              <w:rPr>
                <w:rFonts w:ascii="Arial" w:hAnsi="Arial" w:cs="Arial"/>
                <w:sz w:val="22"/>
                <w:szCs w:val="22"/>
              </w:rPr>
            </w:pPr>
            <w:r w:rsidRPr="00B2396B">
              <w:rPr>
                <w:rFonts w:ascii="Arial" w:hAnsi="Arial" w:cs="Arial"/>
                <w:sz w:val="22"/>
                <w:szCs w:val="22"/>
              </w:rPr>
              <w:t>L’organe décisionnaire du Barreau adopte le projet de statut</w:t>
            </w:r>
          </w:p>
        </w:tc>
        <w:tc>
          <w:tcPr>
            <w:tcW w:w="2551" w:type="dxa"/>
            <w:shd w:val="clear" w:color="auto" w:fill="FFFFFF" w:themeFill="background1"/>
            <w:vAlign w:val="center"/>
          </w:tcPr>
          <w:p w14:paraId="7A53B7EB" w14:textId="4A8D1898" w:rsidR="00EF1408" w:rsidRPr="00B2396B" w:rsidRDefault="007E797E" w:rsidP="00B2396B">
            <w:pPr>
              <w:tabs>
                <w:tab w:val="left" w:pos="4680"/>
              </w:tabs>
              <w:spacing w:line="276" w:lineRule="auto"/>
              <w:jc w:val="both"/>
              <w:rPr>
                <w:rFonts w:ascii="Arial" w:hAnsi="Arial" w:cs="Arial"/>
                <w:sz w:val="22"/>
                <w:szCs w:val="22"/>
              </w:rPr>
            </w:pPr>
            <w:r w:rsidRPr="00B2396B">
              <w:rPr>
                <w:rFonts w:ascii="Arial" w:hAnsi="Arial" w:cs="Arial"/>
                <w:sz w:val="22"/>
                <w:szCs w:val="22"/>
              </w:rPr>
              <w:t>Tenue d’un vote sur le texte</w:t>
            </w:r>
          </w:p>
        </w:tc>
        <w:tc>
          <w:tcPr>
            <w:tcW w:w="1701" w:type="dxa"/>
            <w:shd w:val="clear" w:color="auto" w:fill="FFFFFF" w:themeFill="background1"/>
            <w:vAlign w:val="center"/>
          </w:tcPr>
          <w:p w14:paraId="78C3BCB0" w14:textId="5F8FA26E" w:rsidR="00EF1408" w:rsidRPr="00B2396B" w:rsidRDefault="009A45FD" w:rsidP="00B2396B">
            <w:pPr>
              <w:tabs>
                <w:tab w:val="left" w:pos="4680"/>
              </w:tabs>
              <w:spacing w:line="276" w:lineRule="auto"/>
              <w:jc w:val="both"/>
              <w:rPr>
                <w:rFonts w:ascii="Arial" w:hAnsi="Arial" w:cs="Arial"/>
                <w:sz w:val="22"/>
                <w:szCs w:val="22"/>
              </w:rPr>
            </w:pPr>
            <w:r w:rsidRPr="00B2396B">
              <w:rPr>
                <w:rFonts w:ascii="Arial" w:hAnsi="Arial" w:cs="Arial"/>
                <w:sz w:val="22"/>
                <w:szCs w:val="22"/>
              </w:rPr>
              <w:t>Barreau du Kosovo</w:t>
            </w:r>
          </w:p>
        </w:tc>
        <w:tc>
          <w:tcPr>
            <w:tcW w:w="1559" w:type="dxa"/>
            <w:shd w:val="clear" w:color="auto" w:fill="FFFFFF" w:themeFill="background1"/>
            <w:vAlign w:val="center"/>
          </w:tcPr>
          <w:p w14:paraId="082A91C5" w14:textId="57025EF9" w:rsidR="00EF1408" w:rsidRPr="00B2396B" w:rsidRDefault="009A45FD" w:rsidP="00B2396B">
            <w:pPr>
              <w:tabs>
                <w:tab w:val="left" w:pos="4680"/>
              </w:tabs>
              <w:spacing w:line="276" w:lineRule="auto"/>
              <w:jc w:val="both"/>
              <w:rPr>
                <w:rFonts w:ascii="Arial" w:hAnsi="Arial" w:cs="Arial"/>
                <w:sz w:val="22"/>
                <w:szCs w:val="22"/>
              </w:rPr>
            </w:pPr>
            <w:r w:rsidRPr="00B2396B">
              <w:rPr>
                <w:rFonts w:ascii="Arial" w:hAnsi="Arial" w:cs="Arial"/>
                <w:sz w:val="22"/>
                <w:szCs w:val="22"/>
              </w:rPr>
              <w:t>Club des avocats francophones</w:t>
            </w:r>
            <w:r w:rsidR="008C48C8" w:rsidRPr="00B2396B">
              <w:rPr>
                <w:rFonts w:ascii="Arial" w:hAnsi="Arial" w:cs="Arial"/>
                <w:sz w:val="22"/>
                <w:szCs w:val="22"/>
              </w:rPr>
              <w:t xml:space="preserve"> (pour suivi de l’adoption</w:t>
            </w:r>
            <w:r w:rsidR="00E20902" w:rsidRPr="00B2396B">
              <w:rPr>
                <w:rFonts w:ascii="Arial" w:hAnsi="Arial" w:cs="Arial"/>
                <w:sz w:val="22"/>
                <w:szCs w:val="22"/>
              </w:rPr>
              <w:t>), CIB et OIF</w:t>
            </w:r>
          </w:p>
        </w:tc>
        <w:tc>
          <w:tcPr>
            <w:tcW w:w="1559" w:type="dxa"/>
            <w:shd w:val="clear" w:color="auto" w:fill="FFFFFF" w:themeFill="background1"/>
            <w:vAlign w:val="center"/>
          </w:tcPr>
          <w:p w14:paraId="6426E059" w14:textId="27BBA4C3" w:rsidR="00EF1408" w:rsidRPr="00B2396B" w:rsidRDefault="007E797E" w:rsidP="00B2396B">
            <w:pPr>
              <w:tabs>
                <w:tab w:val="left" w:pos="4680"/>
              </w:tabs>
              <w:spacing w:line="276" w:lineRule="auto"/>
              <w:jc w:val="both"/>
              <w:rPr>
                <w:rFonts w:ascii="Arial" w:hAnsi="Arial" w:cs="Arial"/>
                <w:sz w:val="22"/>
                <w:szCs w:val="22"/>
              </w:rPr>
            </w:pPr>
            <w:r w:rsidRPr="00B2396B">
              <w:rPr>
                <w:rFonts w:ascii="Arial" w:hAnsi="Arial" w:cs="Arial"/>
                <w:sz w:val="22"/>
                <w:szCs w:val="22"/>
              </w:rPr>
              <w:t xml:space="preserve">Nouveaux </w:t>
            </w:r>
            <w:r w:rsidR="004B1FFD" w:rsidRPr="00B2396B">
              <w:rPr>
                <w:rFonts w:ascii="Arial" w:hAnsi="Arial" w:cs="Arial"/>
                <w:sz w:val="22"/>
                <w:szCs w:val="22"/>
              </w:rPr>
              <w:t>S</w:t>
            </w:r>
            <w:r w:rsidRPr="00B2396B">
              <w:rPr>
                <w:rFonts w:ascii="Arial" w:hAnsi="Arial" w:cs="Arial"/>
                <w:sz w:val="22"/>
                <w:szCs w:val="22"/>
              </w:rPr>
              <w:t>tatuts adoptés et traduits (albanais, serbe, français)</w:t>
            </w:r>
          </w:p>
        </w:tc>
      </w:tr>
    </w:tbl>
    <w:p w14:paraId="5AE9FBDE" w14:textId="2F5862F0" w:rsidR="00C90AED" w:rsidRPr="00B2396B" w:rsidRDefault="00C90AED" w:rsidP="00B2396B">
      <w:pPr>
        <w:spacing w:line="276" w:lineRule="auto"/>
        <w:jc w:val="both"/>
        <w:rPr>
          <w:rFonts w:ascii="Arial" w:hAnsi="Arial" w:cs="Arial"/>
          <w:sz w:val="22"/>
          <w:szCs w:val="22"/>
        </w:rPr>
      </w:pPr>
    </w:p>
    <w:p w14:paraId="6CD8688D" w14:textId="452FE17C" w:rsidR="0063279D" w:rsidRPr="00B2396B" w:rsidRDefault="0063279D" w:rsidP="00B2396B">
      <w:pPr>
        <w:spacing w:line="276" w:lineRule="auto"/>
        <w:jc w:val="both"/>
        <w:rPr>
          <w:rFonts w:ascii="Arial" w:hAnsi="Arial" w:cs="Arial"/>
          <w:sz w:val="22"/>
          <w:szCs w:val="22"/>
        </w:rPr>
      </w:pPr>
    </w:p>
    <w:p w14:paraId="58EA1A0D" w14:textId="27F653EB" w:rsidR="0063279D" w:rsidRPr="00B2396B" w:rsidRDefault="0063279D" w:rsidP="00B2396B">
      <w:pPr>
        <w:spacing w:line="276" w:lineRule="auto"/>
        <w:jc w:val="both"/>
        <w:rPr>
          <w:rFonts w:ascii="Arial" w:hAnsi="Arial" w:cs="Arial"/>
          <w:sz w:val="22"/>
          <w:szCs w:val="22"/>
        </w:rPr>
      </w:pPr>
    </w:p>
    <w:p w14:paraId="2FFE2721" w14:textId="77777777" w:rsidR="0063279D" w:rsidRPr="00B2396B" w:rsidRDefault="0063279D" w:rsidP="00B2396B">
      <w:pPr>
        <w:spacing w:line="276" w:lineRule="auto"/>
        <w:jc w:val="both"/>
        <w:rPr>
          <w:rFonts w:ascii="Arial" w:hAnsi="Arial" w:cs="Arial"/>
          <w:sz w:val="22"/>
          <w:szCs w:val="22"/>
        </w:rPr>
      </w:pPr>
    </w:p>
    <w:tbl>
      <w:tblPr>
        <w:tblStyle w:val="Grilledutableau1"/>
        <w:tblpPr w:leftFromText="141" w:rightFromText="141" w:vertAnchor="text" w:horzAnchor="margin" w:tblpXSpec="center" w:tblpY="202"/>
        <w:tblW w:w="15842" w:type="dxa"/>
        <w:tblLayout w:type="fixed"/>
        <w:tblLook w:val="04A0" w:firstRow="1" w:lastRow="0" w:firstColumn="1" w:lastColumn="0" w:noHBand="0" w:noVBand="1"/>
      </w:tblPr>
      <w:tblGrid>
        <w:gridCol w:w="1696"/>
        <w:gridCol w:w="3232"/>
        <w:gridCol w:w="3544"/>
        <w:gridCol w:w="2551"/>
        <w:gridCol w:w="1701"/>
        <w:gridCol w:w="1559"/>
        <w:gridCol w:w="1559"/>
      </w:tblGrid>
      <w:tr w:rsidR="00076AFE" w:rsidRPr="00B2396B" w14:paraId="38D72D3F" w14:textId="77777777" w:rsidTr="0063279D">
        <w:trPr>
          <w:trHeight w:val="140"/>
        </w:trPr>
        <w:tc>
          <w:tcPr>
            <w:tcW w:w="1696" w:type="dxa"/>
            <w:vMerge w:val="restart"/>
            <w:shd w:val="clear" w:color="auto" w:fill="92CDDC" w:themeFill="accent5" w:themeFillTint="99"/>
            <w:vAlign w:val="center"/>
          </w:tcPr>
          <w:p w14:paraId="739F2909" w14:textId="77777777" w:rsidR="00076AFE" w:rsidRPr="00B2396B" w:rsidRDefault="00076AFE" w:rsidP="00B2396B">
            <w:pPr>
              <w:spacing w:line="276" w:lineRule="auto"/>
              <w:jc w:val="both"/>
              <w:rPr>
                <w:rFonts w:ascii="Arial" w:eastAsiaTheme="minorEastAsia" w:hAnsi="Arial" w:cs="Arial"/>
                <w:i/>
                <w:sz w:val="22"/>
                <w:szCs w:val="22"/>
                <w:u w:val="single"/>
              </w:rPr>
            </w:pPr>
            <w:r w:rsidRPr="00B2396B">
              <w:rPr>
                <w:rFonts w:ascii="Arial" w:eastAsiaTheme="minorEastAsia" w:hAnsi="Arial" w:cs="Arial"/>
                <w:b/>
                <w:sz w:val="22"/>
                <w:szCs w:val="22"/>
                <w:u w:val="single"/>
              </w:rPr>
              <w:t>Activité B :</w:t>
            </w:r>
            <w:r w:rsidRPr="00B2396B">
              <w:rPr>
                <w:rFonts w:ascii="Arial" w:eastAsiaTheme="minorEastAsia" w:hAnsi="Arial" w:cs="Arial"/>
                <w:b/>
                <w:sz w:val="22"/>
                <w:szCs w:val="22"/>
              </w:rPr>
              <w:t xml:space="preserve"> </w:t>
            </w:r>
          </w:p>
          <w:p w14:paraId="3BF63ABA" w14:textId="77777777" w:rsidR="00076AFE" w:rsidRPr="00B2396B" w:rsidRDefault="00076AFE" w:rsidP="00B2396B">
            <w:pPr>
              <w:spacing w:line="276" w:lineRule="auto"/>
              <w:jc w:val="both"/>
              <w:rPr>
                <w:rFonts w:ascii="Arial" w:eastAsiaTheme="minorEastAsia" w:hAnsi="Arial" w:cs="Arial"/>
                <w:b/>
                <w:sz w:val="22"/>
                <w:szCs w:val="22"/>
              </w:rPr>
            </w:pPr>
          </w:p>
          <w:p w14:paraId="7037C02B" w14:textId="5DAACD44" w:rsidR="00076AFE" w:rsidRPr="00B2396B" w:rsidRDefault="00076AFE" w:rsidP="00B2396B">
            <w:pPr>
              <w:spacing w:line="276" w:lineRule="auto"/>
              <w:jc w:val="both"/>
              <w:rPr>
                <w:rFonts w:ascii="Arial" w:eastAsiaTheme="minorEastAsia" w:hAnsi="Arial" w:cs="Arial"/>
                <w:b/>
                <w:sz w:val="22"/>
                <w:szCs w:val="22"/>
                <w:u w:val="single"/>
              </w:rPr>
            </w:pPr>
            <w:r w:rsidRPr="00B2396B">
              <w:rPr>
                <w:rFonts w:ascii="Arial" w:eastAsiaTheme="minorEastAsia" w:hAnsi="Arial" w:cs="Arial"/>
                <w:b/>
                <w:sz w:val="22"/>
                <w:szCs w:val="22"/>
                <w:u w:val="single"/>
              </w:rPr>
              <w:t>Conférence</w:t>
            </w:r>
            <w:r>
              <w:rPr>
                <w:rFonts w:ascii="Arial" w:eastAsiaTheme="minorEastAsia" w:hAnsi="Arial" w:cs="Arial"/>
                <w:b/>
                <w:sz w:val="22"/>
                <w:szCs w:val="22"/>
                <w:u w:val="single"/>
              </w:rPr>
              <w:t xml:space="preserve">s et colloques régionaux </w:t>
            </w:r>
            <w:r w:rsidRPr="00B2396B">
              <w:rPr>
                <w:rFonts w:ascii="Arial" w:eastAsiaTheme="minorEastAsia" w:hAnsi="Arial" w:cs="Arial"/>
                <w:b/>
                <w:sz w:val="22"/>
                <w:szCs w:val="22"/>
                <w:u w:val="single"/>
              </w:rPr>
              <w:t>sur la déontologie des avocats</w:t>
            </w:r>
            <w:r>
              <w:rPr>
                <w:rFonts w:ascii="Arial" w:eastAsiaTheme="minorEastAsia" w:hAnsi="Arial" w:cs="Arial"/>
                <w:b/>
                <w:sz w:val="22"/>
                <w:szCs w:val="22"/>
                <w:u w:val="single"/>
              </w:rPr>
              <w:t xml:space="preserve"> et la justice</w:t>
            </w:r>
          </w:p>
        </w:tc>
        <w:tc>
          <w:tcPr>
            <w:tcW w:w="9327" w:type="dxa"/>
            <w:gridSpan w:val="3"/>
            <w:shd w:val="clear" w:color="auto" w:fill="DAEEF3" w:themeFill="accent5" w:themeFillTint="33"/>
            <w:vAlign w:val="center"/>
          </w:tcPr>
          <w:p w14:paraId="25D42038" w14:textId="77777777" w:rsidR="00076AFE" w:rsidRPr="00B2396B" w:rsidRDefault="00076AFE" w:rsidP="00B2396B">
            <w:pPr>
              <w:tabs>
                <w:tab w:val="left" w:pos="4680"/>
              </w:tabs>
              <w:spacing w:line="276" w:lineRule="auto"/>
              <w:jc w:val="both"/>
              <w:rPr>
                <w:rFonts w:ascii="Arial" w:hAnsi="Arial" w:cs="Arial"/>
                <w:sz w:val="22"/>
                <w:szCs w:val="22"/>
              </w:rPr>
            </w:pPr>
            <w:r w:rsidRPr="00B2396B">
              <w:rPr>
                <w:rFonts w:ascii="Arial" w:eastAsiaTheme="minorEastAsia" w:hAnsi="Arial" w:cs="Arial"/>
                <w:b/>
                <w:i/>
                <w:sz w:val="22"/>
                <w:szCs w:val="22"/>
              </w:rPr>
              <w:t xml:space="preserve">Activité B.1 : </w:t>
            </w:r>
          </w:p>
        </w:tc>
        <w:tc>
          <w:tcPr>
            <w:tcW w:w="1701" w:type="dxa"/>
            <w:shd w:val="clear" w:color="auto" w:fill="DAEEF3" w:themeFill="accent5" w:themeFillTint="33"/>
            <w:vAlign w:val="center"/>
          </w:tcPr>
          <w:p w14:paraId="55E4BBB7" w14:textId="77777777" w:rsidR="00076AFE" w:rsidRPr="00B2396B" w:rsidRDefault="00076AFE" w:rsidP="00B2396B">
            <w:pPr>
              <w:tabs>
                <w:tab w:val="left" w:pos="4680"/>
              </w:tabs>
              <w:spacing w:line="276" w:lineRule="auto"/>
              <w:jc w:val="both"/>
              <w:rPr>
                <w:rFonts w:ascii="Arial" w:eastAsiaTheme="minorEastAsia" w:hAnsi="Arial" w:cs="Arial"/>
                <w:b/>
                <w:i/>
                <w:sz w:val="22"/>
                <w:szCs w:val="22"/>
              </w:rPr>
            </w:pPr>
          </w:p>
        </w:tc>
        <w:tc>
          <w:tcPr>
            <w:tcW w:w="1559" w:type="dxa"/>
            <w:shd w:val="clear" w:color="auto" w:fill="DAEEF3" w:themeFill="accent5" w:themeFillTint="33"/>
            <w:vAlign w:val="center"/>
          </w:tcPr>
          <w:p w14:paraId="43023E3C" w14:textId="77777777" w:rsidR="00076AFE" w:rsidRPr="00B2396B" w:rsidRDefault="00076AFE" w:rsidP="00B2396B">
            <w:pPr>
              <w:tabs>
                <w:tab w:val="left" w:pos="4680"/>
              </w:tabs>
              <w:spacing w:line="276" w:lineRule="auto"/>
              <w:jc w:val="both"/>
              <w:rPr>
                <w:rFonts w:ascii="Arial" w:eastAsiaTheme="minorEastAsia" w:hAnsi="Arial" w:cs="Arial"/>
                <w:b/>
                <w:i/>
                <w:sz w:val="22"/>
                <w:szCs w:val="22"/>
              </w:rPr>
            </w:pPr>
          </w:p>
        </w:tc>
        <w:tc>
          <w:tcPr>
            <w:tcW w:w="1559" w:type="dxa"/>
            <w:shd w:val="clear" w:color="auto" w:fill="DAEEF3" w:themeFill="accent5" w:themeFillTint="33"/>
            <w:vAlign w:val="center"/>
          </w:tcPr>
          <w:p w14:paraId="481A6D12" w14:textId="77777777" w:rsidR="00076AFE" w:rsidRPr="00B2396B" w:rsidRDefault="00076AFE" w:rsidP="00B2396B">
            <w:pPr>
              <w:tabs>
                <w:tab w:val="left" w:pos="4680"/>
              </w:tabs>
              <w:spacing w:line="276" w:lineRule="auto"/>
              <w:jc w:val="both"/>
              <w:rPr>
                <w:rFonts w:ascii="Arial" w:eastAsiaTheme="minorEastAsia" w:hAnsi="Arial" w:cs="Arial"/>
                <w:b/>
                <w:i/>
                <w:sz w:val="22"/>
                <w:szCs w:val="22"/>
              </w:rPr>
            </w:pPr>
          </w:p>
        </w:tc>
      </w:tr>
      <w:tr w:rsidR="00076AFE" w:rsidRPr="00B2396B" w14:paraId="5329CEE8" w14:textId="77777777" w:rsidTr="0063279D">
        <w:trPr>
          <w:trHeight w:val="794"/>
        </w:trPr>
        <w:tc>
          <w:tcPr>
            <w:tcW w:w="1696" w:type="dxa"/>
            <w:vMerge/>
            <w:shd w:val="clear" w:color="auto" w:fill="92CDDC" w:themeFill="accent5" w:themeFillTint="99"/>
            <w:vAlign w:val="center"/>
          </w:tcPr>
          <w:p w14:paraId="7658D78D" w14:textId="77777777" w:rsidR="00076AFE" w:rsidRPr="00B2396B" w:rsidRDefault="00076AFE" w:rsidP="00B2396B">
            <w:pPr>
              <w:spacing w:line="276" w:lineRule="auto"/>
              <w:jc w:val="both"/>
              <w:rPr>
                <w:rFonts w:ascii="Arial" w:eastAsiaTheme="minorEastAsia" w:hAnsi="Arial" w:cs="Arial"/>
                <w:i/>
                <w:sz w:val="22"/>
                <w:szCs w:val="22"/>
              </w:rPr>
            </w:pPr>
          </w:p>
        </w:tc>
        <w:tc>
          <w:tcPr>
            <w:tcW w:w="3232" w:type="dxa"/>
            <w:shd w:val="clear" w:color="auto" w:fill="FFFFFF" w:themeFill="background1"/>
            <w:vAlign w:val="center"/>
          </w:tcPr>
          <w:p w14:paraId="49523648" w14:textId="342638AE" w:rsidR="00076AFE" w:rsidRPr="00B2396B" w:rsidRDefault="00076AFE" w:rsidP="00B2396B">
            <w:pPr>
              <w:spacing w:line="276" w:lineRule="auto"/>
              <w:jc w:val="both"/>
              <w:rPr>
                <w:rFonts w:ascii="Arial" w:eastAsiaTheme="minorEastAsia" w:hAnsi="Arial" w:cs="Arial"/>
                <w:sz w:val="22"/>
                <w:szCs w:val="22"/>
              </w:rPr>
            </w:pPr>
            <w:r w:rsidRPr="00B2396B">
              <w:rPr>
                <w:rFonts w:ascii="Arial" w:eastAsiaTheme="minorEastAsia" w:hAnsi="Arial" w:cs="Arial"/>
                <w:sz w:val="22"/>
                <w:szCs w:val="22"/>
              </w:rPr>
              <w:t>Conférence sur les standards européens de déontologie des avocats</w:t>
            </w:r>
          </w:p>
        </w:tc>
        <w:tc>
          <w:tcPr>
            <w:tcW w:w="3544" w:type="dxa"/>
            <w:shd w:val="clear" w:color="auto" w:fill="FFFFFF" w:themeFill="background1"/>
            <w:vAlign w:val="center"/>
          </w:tcPr>
          <w:p w14:paraId="44042C46" w14:textId="0FAC21C2" w:rsidR="00076AFE" w:rsidRPr="00B2396B" w:rsidRDefault="00076AFE" w:rsidP="00B2396B">
            <w:pPr>
              <w:tabs>
                <w:tab w:val="left" w:pos="4680"/>
              </w:tabs>
              <w:spacing w:line="276" w:lineRule="auto"/>
              <w:jc w:val="both"/>
              <w:rPr>
                <w:rFonts w:ascii="Arial" w:hAnsi="Arial" w:cs="Arial"/>
                <w:sz w:val="22"/>
                <w:szCs w:val="22"/>
              </w:rPr>
            </w:pPr>
            <w:r w:rsidRPr="00B2396B">
              <w:rPr>
                <w:rFonts w:ascii="Arial" w:hAnsi="Arial" w:cs="Arial"/>
                <w:sz w:val="22"/>
                <w:szCs w:val="22"/>
              </w:rPr>
              <w:t>Les capacités des avocats kosovars sur les standards européens sont renforcées</w:t>
            </w:r>
          </w:p>
          <w:p w14:paraId="4910E96D" w14:textId="331BDEDE" w:rsidR="00076AFE" w:rsidRPr="00B2396B" w:rsidRDefault="00076AFE" w:rsidP="00B2396B">
            <w:pPr>
              <w:tabs>
                <w:tab w:val="left" w:pos="4680"/>
              </w:tabs>
              <w:spacing w:line="276" w:lineRule="auto"/>
              <w:jc w:val="both"/>
              <w:rPr>
                <w:rFonts w:ascii="Arial" w:hAnsi="Arial" w:cs="Arial"/>
                <w:sz w:val="22"/>
                <w:szCs w:val="22"/>
              </w:rPr>
            </w:pPr>
            <w:r w:rsidRPr="00B2396B">
              <w:rPr>
                <w:rFonts w:ascii="Arial" w:hAnsi="Arial" w:cs="Arial"/>
                <w:sz w:val="22"/>
                <w:szCs w:val="22"/>
              </w:rPr>
              <w:t>Une réflexion est entamée sur la modification du Code de déontologie</w:t>
            </w:r>
          </w:p>
          <w:p w14:paraId="71F954E0" w14:textId="6DB5AADB" w:rsidR="00076AFE" w:rsidRPr="00B2396B" w:rsidRDefault="00076AFE" w:rsidP="00B2396B">
            <w:pPr>
              <w:tabs>
                <w:tab w:val="left" w:pos="4680"/>
              </w:tabs>
              <w:spacing w:line="276" w:lineRule="auto"/>
              <w:jc w:val="both"/>
              <w:rPr>
                <w:rFonts w:ascii="Arial" w:hAnsi="Arial" w:cs="Arial"/>
                <w:sz w:val="22"/>
                <w:szCs w:val="22"/>
              </w:rPr>
            </w:pPr>
            <w:r w:rsidRPr="00B2396B">
              <w:rPr>
                <w:rFonts w:ascii="Arial" w:hAnsi="Arial" w:cs="Arial"/>
                <w:sz w:val="22"/>
                <w:szCs w:val="22"/>
              </w:rPr>
              <w:t>Les besoins du Barreau du Kosovo, en matière de déontologie, sont identifiés</w:t>
            </w:r>
          </w:p>
        </w:tc>
        <w:tc>
          <w:tcPr>
            <w:tcW w:w="2551" w:type="dxa"/>
            <w:shd w:val="clear" w:color="auto" w:fill="FFFFFF" w:themeFill="background1"/>
            <w:vAlign w:val="center"/>
          </w:tcPr>
          <w:p w14:paraId="053A04B9" w14:textId="62A608F1" w:rsidR="00076AFE" w:rsidRPr="00B2396B" w:rsidRDefault="00076AFE" w:rsidP="00B2396B">
            <w:pPr>
              <w:tabs>
                <w:tab w:val="left" w:pos="4680"/>
              </w:tabs>
              <w:spacing w:line="276" w:lineRule="auto"/>
              <w:jc w:val="both"/>
              <w:rPr>
                <w:rFonts w:ascii="Arial" w:hAnsi="Arial" w:cs="Arial"/>
                <w:sz w:val="22"/>
                <w:szCs w:val="22"/>
              </w:rPr>
            </w:pPr>
            <w:r w:rsidRPr="00B2396B">
              <w:rPr>
                <w:rFonts w:ascii="Arial" w:hAnsi="Arial" w:cs="Arial"/>
                <w:sz w:val="22"/>
                <w:szCs w:val="22"/>
              </w:rPr>
              <w:t>Nombre de participants</w:t>
            </w:r>
          </w:p>
        </w:tc>
        <w:tc>
          <w:tcPr>
            <w:tcW w:w="1701" w:type="dxa"/>
            <w:shd w:val="clear" w:color="auto" w:fill="FFFFFF" w:themeFill="background1"/>
            <w:vAlign w:val="center"/>
          </w:tcPr>
          <w:p w14:paraId="1DD3DDB0" w14:textId="4EA39163" w:rsidR="00076AFE" w:rsidRPr="00B2396B" w:rsidRDefault="00076AFE" w:rsidP="00B2396B">
            <w:pPr>
              <w:tabs>
                <w:tab w:val="left" w:pos="4680"/>
              </w:tabs>
              <w:spacing w:line="276" w:lineRule="auto"/>
              <w:jc w:val="both"/>
              <w:rPr>
                <w:rFonts w:ascii="Arial" w:hAnsi="Arial" w:cs="Arial"/>
                <w:sz w:val="22"/>
                <w:szCs w:val="22"/>
              </w:rPr>
            </w:pPr>
            <w:r w:rsidRPr="00B2396B">
              <w:rPr>
                <w:rFonts w:ascii="Arial" w:hAnsi="Arial" w:cs="Arial"/>
                <w:sz w:val="22"/>
                <w:szCs w:val="22"/>
              </w:rPr>
              <w:t>CIB et Barreau du Kosovo</w:t>
            </w:r>
          </w:p>
        </w:tc>
        <w:tc>
          <w:tcPr>
            <w:tcW w:w="1559" w:type="dxa"/>
            <w:shd w:val="clear" w:color="auto" w:fill="FFFFFF" w:themeFill="background1"/>
            <w:vAlign w:val="center"/>
          </w:tcPr>
          <w:p w14:paraId="63EC706B" w14:textId="757719F1" w:rsidR="00076AFE" w:rsidRPr="00B2396B" w:rsidRDefault="00482CA7" w:rsidP="00B2396B">
            <w:pPr>
              <w:tabs>
                <w:tab w:val="left" w:pos="4680"/>
              </w:tabs>
              <w:spacing w:line="276" w:lineRule="auto"/>
              <w:jc w:val="both"/>
              <w:rPr>
                <w:rFonts w:ascii="Arial" w:hAnsi="Arial" w:cs="Arial"/>
                <w:sz w:val="22"/>
                <w:szCs w:val="22"/>
              </w:rPr>
            </w:pPr>
            <w:r>
              <w:rPr>
                <w:rFonts w:ascii="Arial" w:hAnsi="Arial" w:cs="Arial"/>
                <w:sz w:val="22"/>
                <w:szCs w:val="22"/>
              </w:rPr>
              <w:t xml:space="preserve">Club des avocats francophones et </w:t>
            </w:r>
            <w:r w:rsidRPr="00B2396B">
              <w:rPr>
                <w:rFonts w:ascii="Arial" w:hAnsi="Arial" w:cs="Arial"/>
                <w:sz w:val="22"/>
                <w:szCs w:val="22"/>
              </w:rPr>
              <w:t>OIF</w:t>
            </w:r>
          </w:p>
        </w:tc>
        <w:tc>
          <w:tcPr>
            <w:tcW w:w="1559" w:type="dxa"/>
            <w:shd w:val="clear" w:color="auto" w:fill="FFFFFF" w:themeFill="background1"/>
            <w:vAlign w:val="center"/>
          </w:tcPr>
          <w:p w14:paraId="00A19DA7" w14:textId="2C1150E0" w:rsidR="00076AFE" w:rsidRPr="00B2396B" w:rsidRDefault="00076AFE" w:rsidP="00B2396B">
            <w:pPr>
              <w:tabs>
                <w:tab w:val="left" w:pos="4680"/>
              </w:tabs>
              <w:spacing w:line="276" w:lineRule="auto"/>
              <w:jc w:val="both"/>
              <w:rPr>
                <w:rFonts w:ascii="Arial" w:hAnsi="Arial" w:cs="Arial"/>
                <w:sz w:val="22"/>
                <w:szCs w:val="22"/>
              </w:rPr>
            </w:pPr>
            <w:r w:rsidRPr="00B2396B">
              <w:rPr>
                <w:rFonts w:ascii="Arial" w:hAnsi="Arial" w:cs="Arial"/>
                <w:sz w:val="22"/>
                <w:szCs w:val="22"/>
              </w:rPr>
              <w:t>Rapport de l’activité</w:t>
            </w:r>
          </w:p>
        </w:tc>
      </w:tr>
      <w:tr w:rsidR="00076AFE" w:rsidRPr="00B2396B" w14:paraId="39AAFA48" w14:textId="77777777" w:rsidTr="00076AFE">
        <w:trPr>
          <w:trHeight w:val="794"/>
        </w:trPr>
        <w:tc>
          <w:tcPr>
            <w:tcW w:w="1696" w:type="dxa"/>
            <w:vMerge/>
            <w:shd w:val="clear" w:color="auto" w:fill="92CDDC" w:themeFill="accent5" w:themeFillTint="99"/>
            <w:vAlign w:val="center"/>
          </w:tcPr>
          <w:p w14:paraId="0C781C00" w14:textId="77777777" w:rsidR="00076AFE" w:rsidRPr="00B2396B" w:rsidRDefault="00076AFE" w:rsidP="00B2396B">
            <w:pPr>
              <w:spacing w:line="276" w:lineRule="auto"/>
              <w:jc w:val="both"/>
              <w:rPr>
                <w:rFonts w:ascii="Arial" w:eastAsiaTheme="minorEastAsia" w:hAnsi="Arial" w:cs="Arial"/>
                <w:i/>
                <w:sz w:val="22"/>
                <w:szCs w:val="22"/>
              </w:rPr>
            </w:pPr>
          </w:p>
        </w:tc>
        <w:tc>
          <w:tcPr>
            <w:tcW w:w="14146" w:type="dxa"/>
            <w:gridSpan w:val="6"/>
            <w:shd w:val="clear" w:color="auto" w:fill="DAEEF3" w:themeFill="accent5" w:themeFillTint="33"/>
            <w:vAlign w:val="center"/>
          </w:tcPr>
          <w:p w14:paraId="29E7B8D8" w14:textId="5D3E5E81" w:rsidR="00076AFE" w:rsidRPr="00B2396B" w:rsidRDefault="00076AFE" w:rsidP="00B2396B">
            <w:pPr>
              <w:tabs>
                <w:tab w:val="left" w:pos="4680"/>
              </w:tabs>
              <w:spacing w:line="276" w:lineRule="auto"/>
              <w:jc w:val="both"/>
              <w:rPr>
                <w:rFonts w:ascii="Arial" w:hAnsi="Arial" w:cs="Arial"/>
                <w:sz w:val="22"/>
                <w:szCs w:val="22"/>
              </w:rPr>
            </w:pPr>
            <w:r w:rsidRPr="00076AFE">
              <w:rPr>
                <w:rFonts w:ascii="Arial" w:eastAsiaTheme="minorEastAsia" w:hAnsi="Arial" w:cs="Arial"/>
                <w:b/>
                <w:i/>
                <w:sz w:val="22"/>
                <w:szCs w:val="22"/>
              </w:rPr>
              <w:t>Activité B2</w:t>
            </w:r>
          </w:p>
        </w:tc>
      </w:tr>
      <w:tr w:rsidR="00076AFE" w:rsidRPr="00B2396B" w14:paraId="2992BCFF" w14:textId="77777777" w:rsidTr="0063279D">
        <w:trPr>
          <w:trHeight w:val="794"/>
        </w:trPr>
        <w:tc>
          <w:tcPr>
            <w:tcW w:w="1696" w:type="dxa"/>
            <w:vMerge/>
            <w:shd w:val="clear" w:color="auto" w:fill="92CDDC" w:themeFill="accent5" w:themeFillTint="99"/>
            <w:vAlign w:val="center"/>
          </w:tcPr>
          <w:p w14:paraId="1C7D3007" w14:textId="77777777" w:rsidR="00076AFE" w:rsidRPr="00B2396B" w:rsidRDefault="00076AFE" w:rsidP="00B2396B">
            <w:pPr>
              <w:spacing w:line="276" w:lineRule="auto"/>
              <w:jc w:val="both"/>
              <w:rPr>
                <w:rFonts w:ascii="Arial" w:eastAsiaTheme="minorEastAsia" w:hAnsi="Arial" w:cs="Arial"/>
                <w:i/>
                <w:sz w:val="22"/>
                <w:szCs w:val="22"/>
              </w:rPr>
            </w:pPr>
          </w:p>
        </w:tc>
        <w:tc>
          <w:tcPr>
            <w:tcW w:w="3232" w:type="dxa"/>
            <w:shd w:val="clear" w:color="auto" w:fill="FFFFFF" w:themeFill="background1"/>
            <w:vAlign w:val="center"/>
          </w:tcPr>
          <w:p w14:paraId="09A839EA" w14:textId="6F960869" w:rsidR="00076AFE" w:rsidRPr="00B2396B" w:rsidRDefault="00076AFE" w:rsidP="00B2396B">
            <w:pPr>
              <w:spacing w:line="276" w:lineRule="auto"/>
              <w:jc w:val="both"/>
              <w:rPr>
                <w:rFonts w:ascii="Arial" w:eastAsiaTheme="minorEastAsia" w:hAnsi="Arial" w:cs="Arial"/>
                <w:sz w:val="22"/>
                <w:szCs w:val="22"/>
              </w:rPr>
            </w:pPr>
            <w:r>
              <w:rPr>
                <w:rFonts w:ascii="Arial" w:eastAsiaTheme="minorEastAsia" w:hAnsi="Arial" w:cs="Arial"/>
                <w:sz w:val="22"/>
                <w:szCs w:val="22"/>
              </w:rPr>
              <w:t>C</w:t>
            </w:r>
            <w:r w:rsidRPr="00076AFE">
              <w:rPr>
                <w:rFonts w:ascii="Arial" w:eastAsiaTheme="minorEastAsia" w:hAnsi="Arial" w:cs="Arial"/>
                <w:sz w:val="22"/>
                <w:szCs w:val="22"/>
              </w:rPr>
              <w:t xml:space="preserve">olloque </w:t>
            </w:r>
            <w:r>
              <w:rPr>
                <w:rFonts w:ascii="Arial" w:eastAsiaTheme="minorEastAsia" w:hAnsi="Arial" w:cs="Arial"/>
                <w:sz w:val="22"/>
                <w:szCs w:val="22"/>
              </w:rPr>
              <w:t xml:space="preserve">régional </w:t>
            </w:r>
            <w:r w:rsidRPr="00076AFE">
              <w:rPr>
                <w:rFonts w:ascii="Arial" w:eastAsiaTheme="minorEastAsia" w:hAnsi="Arial" w:cs="Arial"/>
                <w:sz w:val="22"/>
                <w:szCs w:val="22"/>
              </w:rPr>
              <w:t>à l’occasion du 10ème anniversaire Club des Avocats Francophone de Sofia</w:t>
            </w:r>
          </w:p>
        </w:tc>
        <w:tc>
          <w:tcPr>
            <w:tcW w:w="3544" w:type="dxa"/>
            <w:shd w:val="clear" w:color="auto" w:fill="FFFFFF" w:themeFill="background1"/>
            <w:vAlign w:val="center"/>
          </w:tcPr>
          <w:p w14:paraId="15C2706C" w14:textId="6DEAA2E8" w:rsidR="00076AFE" w:rsidRPr="00B2396B" w:rsidRDefault="00427230" w:rsidP="00B2396B">
            <w:pPr>
              <w:tabs>
                <w:tab w:val="left" w:pos="4680"/>
              </w:tabs>
              <w:spacing w:line="276" w:lineRule="auto"/>
              <w:jc w:val="both"/>
              <w:rPr>
                <w:rFonts w:ascii="Arial" w:hAnsi="Arial" w:cs="Arial"/>
                <w:sz w:val="22"/>
                <w:szCs w:val="22"/>
              </w:rPr>
            </w:pPr>
            <w:r>
              <w:rPr>
                <w:rFonts w:ascii="Arial" w:hAnsi="Arial" w:cs="Arial"/>
                <w:sz w:val="22"/>
                <w:szCs w:val="22"/>
              </w:rPr>
              <w:t>Présentation des premiers résultats de l’accompagnement au Barreau du Kosovo</w:t>
            </w:r>
          </w:p>
        </w:tc>
        <w:tc>
          <w:tcPr>
            <w:tcW w:w="2551" w:type="dxa"/>
            <w:shd w:val="clear" w:color="auto" w:fill="FFFFFF" w:themeFill="background1"/>
            <w:vAlign w:val="center"/>
          </w:tcPr>
          <w:p w14:paraId="28550A00" w14:textId="77777777" w:rsidR="00076AFE" w:rsidRDefault="00427230" w:rsidP="00B2396B">
            <w:pPr>
              <w:tabs>
                <w:tab w:val="left" w:pos="4680"/>
              </w:tabs>
              <w:spacing w:line="276" w:lineRule="auto"/>
              <w:jc w:val="both"/>
              <w:rPr>
                <w:rFonts w:ascii="Arial" w:hAnsi="Arial" w:cs="Arial"/>
                <w:sz w:val="22"/>
                <w:szCs w:val="22"/>
              </w:rPr>
            </w:pPr>
            <w:r>
              <w:rPr>
                <w:rFonts w:ascii="Arial" w:hAnsi="Arial" w:cs="Arial"/>
                <w:sz w:val="22"/>
                <w:szCs w:val="22"/>
              </w:rPr>
              <w:t>Nombre de participants du Barreau du Kosovo</w:t>
            </w:r>
          </w:p>
          <w:p w14:paraId="5F5F8B5E" w14:textId="028A596F" w:rsidR="00427230" w:rsidRPr="00B2396B" w:rsidRDefault="00427230" w:rsidP="00B2396B">
            <w:pPr>
              <w:tabs>
                <w:tab w:val="left" w:pos="4680"/>
              </w:tabs>
              <w:spacing w:line="276" w:lineRule="auto"/>
              <w:jc w:val="both"/>
              <w:rPr>
                <w:rFonts w:ascii="Arial" w:hAnsi="Arial" w:cs="Arial"/>
                <w:sz w:val="22"/>
                <w:szCs w:val="22"/>
              </w:rPr>
            </w:pPr>
            <w:r>
              <w:rPr>
                <w:rFonts w:ascii="Arial" w:hAnsi="Arial" w:cs="Arial"/>
                <w:sz w:val="22"/>
                <w:szCs w:val="22"/>
              </w:rPr>
              <w:t>Intervention de l’expert de la CIB</w:t>
            </w:r>
          </w:p>
        </w:tc>
        <w:tc>
          <w:tcPr>
            <w:tcW w:w="1701" w:type="dxa"/>
            <w:shd w:val="clear" w:color="auto" w:fill="FFFFFF" w:themeFill="background1"/>
            <w:vAlign w:val="center"/>
          </w:tcPr>
          <w:p w14:paraId="6F726E76" w14:textId="79A03C10" w:rsidR="00076AFE" w:rsidRPr="00B2396B" w:rsidRDefault="00482CA7" w:rsidP="00B2396B">
            <w:pPr>
              <w:tabs>
                <w:tab w:val="left" w:pos="4680"/>
              </w:tabs>
              <w:spacing w:line="276" w:lineRule="auto"/>
              <w:jc w:val="both"/>
              <w:rPr>
                <w:rFonts w:ascii="Arial" w:hAnsi="Arial" w:cs="Arial"/>
                <w:sz w:val="22"/>
                <w:szCs w:val="22"/>
              </w:rPr>
            </w:pPr>
            <w:r>
              <w:rPr>
                <w:rFonts w:ascii="Arial" w:hAnsi="Arial" w:cs="Arial"/>
                <w:sz w:val="22"/>
                <w:szCs w:val="22"/>
              </w:rPr>
              <w:t>CIB et Barreau du Kosovo</w:t>
            </w:r>
          </w:p>
        </w:tc>
        <w:tc>
          <w:tcPr>
            <w:tcW w:w="1559" w:type="dxa"/>
            <w:shd w:val="clear" w:color="auto" w:fill="FFFFFF" w:themeFill="background1"/>
            <w:vAlign w:val="center"/>
          </w:tcPr>
          <w:p w14:paraId="1404927E" w14:textId="752B23C4" w:rsidR="00076AFE" w:rsidRPr="00B2396B" w:rsidRDefault="00482CA7" w:rsidP="00B2396B">
            <w:pPr>
              <w:tabs>
                <w:tab w:val="left" w:pos="4680"/>
              </w:tabs>
              <w:spacing w:line="276" w:lineRule="auto"/>
              <w:jc w:val="both"/>
              <w:rPr>
                <w:rFonts w:ascii="Arial" w:hAnsi="Arial" w:cs="Arial"/>
                <w:sz w:val="22"/>
                <w:szCs w:val="22"/>
              </w:rPr>
            </w:pPr>
            <w:r>
              <w:rPr>
                <w:rFonts w:ascii="Arial" w:hAnsi="Arial" w:cs="Arial"/>
                <w:sz w:val="22"/>
                <w:szCs w:val="22"/>
              </w:rPr>
              <w:t xml:space="preserve">Club des avocats francophones et </w:t>
            </w:r>
            <w:r w:rsidRPr="00B2396B">
              <w:rPr>
                <w:rFonts w:ascii="Arial" w:hAnsi="Arial" w:cs="Arial"/>
                <w:sz w:val="22"/>
                <w:szCs w:val="22"/>
              </w:rPr>
              <w:t>OIF</w:t>
            </w:r>
          </w:p>
        </w:tc>
        <w:tc>
          <w:tcPr>
            <w:tcW w:w="1559" w:type="dxa"/>
            <w:shd w:val="clear" w:color="auto" w:fill="FFFFFF" w:themeFill="background1"/>
            <w:vAlign w:val="center"/>
          </w:tcPr>
          <w:p w14:paraId="0E74955D" w14:textId="735B3837" w:rsidR="00076AFE" w:rsidRPr="00B2396B" w:rsidRDefault="00482CA7" w:rsidP="00B2396B">
            <w:pPr>
              <w:tabs>
                <w:tab w:val="left" w:pos="4680"/>
              </w:tabs>
              <w:spacing w:line="276" w:lineRule="auto"/>
              <w:jc w:val="both"/>
              <w:rPr>
                <w:rFonts w:ascii="Arial" w:hAnsi="Arial" w:cs="Arial"/>
                <w:sz w:val="22"/>
                <w:szCs w:val="22"/>
              </w:rPr>
            </w:pPr>
            <w:r>
              <w:rPr>
                <w:rFonts w:ascii="Arial" w:hAnsi="Arial" w:cs="Arial"/>
                <w:sz w:val="22"/>
                <w:szCs w:val="22"/>
              </w:rPr>
              <w:t xml:space="preserve">Rapport de </w:t>
            </w:r>
            <w:r w:rsidR="00427230">
              <w:rPr>
                <w:rFonts w:ascii="Arial" w:hAnsi="Arial" w:cs="Arial"/>
                <w:sz w:val="22"/>
                <w:szCs w:val="22"/>
              </w:rPr>
              <w:t>l’activité</w:t>
            </w:r>
          </w:p>
        </w:tc>
      </w:tr>
    </w:tbl>
    <w:p w14:paraId="0E90D1A5" w14:textId="3E7CC31A" w:rsidR="00130FEA" w:rsidRPr="00B2396B" w:rsidRDefault="00130FEA" w:rsidP="00B2396B">
      <w:pPr>
        <w:spacing w:line="276" w:lineRule="auto"/>
        <w:jc w:val="both"/>
        <w:rPr>
          <w:rFonts w:ascii="Arial" w:hAnsi="Arial" w:cs="Arial"/>
          <w:sz w:val="22"/>
          <w:szCs w:val="22"/>
        </w:rPr>
      </w:pPr>
    </w:p>
    <w:p w14:paraId="23B42A3C" w14:textId="085D545B" w:rsidR="00A4495A" w:rsidRPr="00B2396B" w:rsidRDefault="00A4495A" w:rsidP="00B2396B">
      <w:pPr>
        <w:spacing w:line="276" w:lineRule="auto"/>
        <w:jc w:val="both"/>
        <w:rPr>
          <w:rFonts w:ascii="Arial" w:hAnsi="Arial" w:cs="Arial"/>
          <w:sz w:val="22"/>
          <w:szCs w:val="22"/>
        </w:rPr>
      </w:pPr>
      <w:r w:rsidRPr="00B2396B">
        <w:rPr>
          <w:rFonts w:ascii="Arial" w:hAnsi="Arial" w:cs="Arial"/>
          <w:sz w:val="22"/>
          <w:szCs w:val="22"/>
        </w:rPr>
        <w:br w:type="page"/>
      </w:r>
    </w:p>
    <w:p w14:paraId="20CB884D" w14:textId="77777777" w:rsidR="001D6A14" w:rsidRPr="00B2396B" w:rsidRDefault="00540EB9" w:rsidP="0022784B">
      <w:pPr>
        <w:pStyle w:val="Paragraphedeliste"/>
        <w:numPr>
          <w:ilvl w:val="0"/>
          <w:numId w:val="3"/>
        </w:numPr>
        <w:spacing w:line="276" w:lineRule="auto"/>
        <w:jc w:val="both"/>
        <w:rPr>
          <w:rFonts w:ascii="Arial" w:hAnsi="Arial" w:cs="Arial"/>
          <w:b/>
          <w:spacing w:val="-5"/>
          <w:sz w:val="22"/>
          <w:szCs w:val="22"/>
        </w:rPr>
      </w:pPr>
      <w:r w:rsidRPr="00B2396B">
        <w:rPr>
          <w:rFonts w:ascii="Arial" w:hAnsi="Arial" w:cs="Arial"/>
          <w:b/>
          <w:sz w:val="22"/>
          <w:szCs w:val="22"/>
        </w:rPr>
        <w:lastRenderedPageBreak/>
        <w:t>CHRONOGRAMME</w:t>
      </w:r>
      <w:r w:rsidRPr="00B2396B">
        <w:rPr>
          <w:rFonts w:ascii="Arial" w:hAnsi="Arial" w:cs="Arial"/>
          <w:b/>
          <w:spacing w:val="-4"/>
          <w:sz w:val="22"/>
          <w:szCs w:val="22"/>
        </w:rPr>
        <w:t xml:space="preserve"> </w:t>
      </w:r>
      <w:r w:rsidRPr="00B2396B">
        <w:rPr>
          <w:rFonts w:ascii="Arial" w:hAnsi="Arial" w:cs="Arial"/>
          <w:b/>
          <w:sz w:val="22"/>
          <w:szCs w:val="22"/>
        </w:rPr>
        <w:t>PREVISIONNEL</w:t>
      </w:r>
      <w:r w:rsidRPr="00B2396B">
        <w:rPr>
          <w:rFonts w:ascii="Arial" w:hAnsi="Arial" w:cs="Arial"/>
          <w:b/>
          <w:spacing w:val="-5"/>
          <w:sz w:val="22"/>
          <w:szCs w:val="22"/>
        </w:rPr>
        <w:t xml:space="preserve"> </w:t>
      </w:r>
    </w:p>
    <w:p w14:paraId="3E1EED88" w14:textId="77777777" w:rsidR="00972C82" w:rsidRPr="00B2396B" w:rsidRDefault="00972C82" w:rsidP="00D93D1C">
      <w:pPr>
        <w:pStyle w:val="Paragraphedeliste"/>
        <w:spacing w:line="276" w:lineRule="auto"/>
        <w:jc w:val="both"/>
        <w:rPr>
          <w:rFonts w:ascii="Arial" w:hAnsi="Arial" w:cs="Arial"/>
          <w:b/>
          <w:spacing w:val="-5"/>
          <w:sz w:val="22"/>
          <w:szCs w:val="22"/>
        </w:rPr>
      </w:pPr>
    </w:p>
    <w:tbl>
      <w:tblPr>
        <w:tblStyle w:val="TableNormal"/>
        <w:tblW w:w="14337"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972C82" w:rsidRPr="00B2396B" w14:paraId="20FF704F" w14:textId="77777777" w:rsidTr="00D93D1C">
        <w:trPr>
          <w:trHeight w:val="477"/>
        </w:trPr>
        <w:tc>
          <w:tcPr>
            <w:tcW w:w="3280" w:type="dxa"/>
          </w:tcPr>
          <w:p w14:paraId="461525DD" w14:textId="77777777" w:rsidR="00972C82" w:rsidRPr="00B2396B" w:rsidRDefault="00972C82" w:rsidP="00B2396B">
            <w:pPr>
              <w:pStyle w:val="TableParagraph"/>
              <w:spacing w:before="1" w:line="276" w:lineRule="auto"/>
              <w:ind w:right="1924"/>
              <w:jc w:val="center"/>
              <w:rPr>
                <w:rFonts w:ascii="Arial" w:hAnsi="Arial" w:cs="Arial"/>
                <w:b/>
                <w:lang w:val="fr-FR"/>
              </w:rPr>
            </w:pPr>
            <w:r w:rsidRPr="00B2396B">
              <w:rPr>
                <w:rFonts w:ascii="Arial" w:hAnsi="Arial" w:cs="Arial"/>
                <w:b/>
                <w:w w:val="105"/>
                <w:lang w:val="fr-FR"/>
              </w:rPr>
              <w:t>Activités</w:t>
            </w:r>
          </w:p>
        </w:tc>
        <w:tc>
          <w:tcPr>
            <w:tcW w:w="1134" w:type="dxa"/>
          </w:tcPr>
          <w:p w14:paraId="345A7869" w14:textId="77777777" w:rsidR="00972C82" w:rsidRPr="00B2396B" w:rsidRDefault="00972C82" w:rsidP="00B2396B">
            <w:pPr>
              <w:pStyle w:val="TableParagraph"/>
              <w:spacing w:line="276" w:lineRule="auto"/>
              <w:ind w:left="140"/>
              <w:rPr>
                <w:rFonts w:ascii="Arial" w:hAnsi="Arial" w:cs="Arial"/>
                <w:b/>
                <w:lang w:val="fr-FR"/>
              </w:rPr>
            </w:pPr>
            <w:r w:rsidRPr="00B2396B">
              <w:rPr>
                <w:rFonts w:ascii="Arial" w:hAnsi="Arial" w:cs="Arial"/>
                <w:b/>
                <w:w w:val="105"/>
                <w:lang w:val="fr-FR"/>
              </w:rPr>
              <w:t>Mise</w:t>
            </w:r>
            <w:r w:rsidRPr="00B2396B">
              <w:rPr>
                <w:rFonts w:ascii="Arial" w:hAnsi="Arial" w:cs="Arial"/>
                <w:b/>
                <w:spacing w:val="-2"/>
                <w:w w:val="105"/>
                <w:lang w:val="fr-FR"/>
              </w:rPr>
              <w:t xml:space="preserve"> </w:t>
            </w:r>
            <w:r w:rsidRPr="00B2396B">
              <w:rPr>
                <w:rFonts w:ascii="Arial" w:hAnsi="Arial" w:cs="Arial"/>
                <w:b/>
                <w:w w:val="105"/>
                <w:lang w:val="fr-FR"/>
              </w:rPr>
              <w:t>en</w:t>
            </w:r>
            <w:r w:rsidRPr="00B2396B">
              <w:rPr>
                <w:rFonts w:ascii="Arial" w:hAnsi="Arial" w:cs="Arial"/>
                <w:b/>
                <w:spacing w:val="2"/>
                <w:w w:val="105"/>
                <w:lang w:val="fr-FR"/>
              </w:rPr>
              <w:t xml:space="preserve"> </w:t>
            </w:r>
            <w:r w:rsidRPr="00B2396B">
              <w:rPr>
                <w:rFonts w:ascii="Arial" w:hAnsi="Arial" w:cs="Arial"/>
                <w:b/>
                <w:w w:val="105"/>
                <w:lang w:val="fr-FR"/>
              </w:rPr>
              <w:t>œuvre</w:t>
            </w:r>
          </w:p>
        </w:tc>
        <w:tc>
          <w:tcPr>
            <w:tcW w:w="1418" w:type="dxa"/>
            <w:gridSpan w:val="5"/>
            <w:vAlign w:val="center"/>
          </w:tcPr>
          <w:p w14:paraId="0DCA27EB" w14:textId="1262AA4A" w:rsidR="00972C82" w:rsidRPr="00B2396B" w:rsidRDefault="00D93D1C" w:rsidP="00B2396B">
            <w:pPr>
              <w:pStyle w:val="TableParagraph"/>
              <w:spacing w:before="131" w:line="276" w:lineRule="auto"/>
              <w:ind w:left="253" w:hanging="247"/>
              <w:jc w:val="center"/>
              <w:rPr>
                <w:rFonts w:ascii="Arial" w:hAnsi="Arial" w:cs="Arial"/>
                <w:b/>
                <w:sz w:val="20"/>
                <w:szCs w:val="20"/>
                <w:lang w:val="fr-FR"/>
              </w:rPr>
            </w:pPr>
            <w:r>
              <w:rPr>
                <w:rFonts w:ascii="Arial" w:hAnsi="Arial" w:cs="Arial"/>
                <w:b/>
                <w:spacing w:val="-1"/>
                <w:w w:val="105"/>
                <w:sz w:val="20"/>
                <w:szCs w:val="20"/>
                <w:lang w:val="fr-FR"/>
              </w:rPr>
              <w:t xml:space="preserve">Mai </w:t>
            </w:r>
          </w:p>
        </w:tc>
        <w:tc>
          <w:tcPr>
            <w:tcW w:w="1134" w:type="dxa"/>
            <w:gridSpan w:val="4"/>
            <w:vAlign w:val="center"/>
          </w:tcPr>
          <w:p w14:paraId="1F6A18B2" w14:textId="77777777" w:rsidR="00972C82" w:rsidRPr="00B2396B" w:rsidRDefault="00972C82" w:rsidP="00B2396B">
            <w:pPr>
              <w:pStyle w:val="TableParagraph"/>
              <w:spacing w:before="131" w:line="276" w:lineRule="auto"/>
              <w:ind w:left="128" w:hanging="128"/>
              <w:jc w:val="center"/>
              <w:rPr>
                <w:rFonts w:ascii="Arial" w:hAnsi="Arial" w:cs="Arial"/>
                <w:b/>
                <w:sz w:val="20"/>
                <w:szCs w:val="20"/>
                <w:lang w:val="fr-FR"/>
              </w:rPr>
            </w:pPr>
            <w:r w:rsidRPr="00B2396B">
              <w:rPr>
                <w:rFonts w:ascii="Arial" w:hAnsi="Arial" w:cs="Arial"/>
                <w:b/>
                <w:spacing w:val="-1"/>
                <w:w w:val="105"/>
                <w:sz w:val="20"/>
                <w:szCs w:val="20"/>
                <w:lang w:val="fr-FR"/>
              </w:rPr>
              <w:t>Juin</w:t>
            </w:r>
          </w:p>
        </w:tc>
        <w:tc>
          <w:tcPr>
            <w:tcW w:w="1417" w:type="dxa"/>
            <w:gridSpan w:val="5"/>
            <w:vAlign w:val="center"/>
          </w:tcPr>
          <w:p w14:paraId="44423297" w14:textId="77777777" w:rsidR="00972C82" w:rsidRPr="00B2396B" w:rsidRDefault="00972C82" w:rsidP="00B2396B">
            <w:pPr>
              <w:pStyle w:val="TableParagraph"/>
              <w:spacing w:before="131" w:line="276" w:lineRule="auto"/>
              <w:ind w:left="284" w:hanging="284"/>
              <w:jc w:val="center"/>
              <w:rPr>
                <w:rFonts w:ascii="Arial" w:hAnsi="Arial" w:cs="Arial"/>
                <w:b/>
                <w:sz w:val="20"/>
                <w:szCs w:val="20"/>
                <w:lang w:val="fr-FR"/>
              </w:rPr>
            </w:pPr>
            <w:r w:rsidRPr="00B2396B">
              <w:rPr>
                <w:rFonts w:ascii="Arial" w:hAnsi="Arial" w:cs="Arial"/>
                <w:b/>
                <w:spacing w:val="-1"/>
                <w:w w:val="105"/>
                <w:sz w:val="20"/>
                <w:szCs w:val="20"/>
                <w:lang w:val="fr-FR"/>
              </w:rPr>
              <w:t>Juillet</w:t>
            </w:r>
          </w:p>
        </w:tc>
        <w:tc>
          <w:tcPr>
            <w:tcW w:w="1134" w:type="dxa"/>
            <w:gridSpan w:val="4"/>
            <w:vAlign w:val="center"/>
          </w:tcPr>
          <w:p w14:paraId="3A9BA119" w14:textId="77777777" w:rsidR="00972C82" w:rsidRPr="00B2396B" w:rsidRDefault="00972C82" w:rsidP="00B2396B">
            <w:pPr>
              <w:pStyle w:val="TableParagraph"/>
              <w:spacing w:before="131" w:line="276" w:lineRule="auto"/>
              <w:ind w:left="73" w:hanging="73"/>
              <w:jc w:val="center"/>
              <w:rPr>
                <w:rFonts w:ascii="Arial" w:hAnsi="Arial" w:cs="Arial"/>
                <w:b/>
                <w:sz w:val="20"/>
                <w:szCs w:val="20"/>
                <w:lang w:val="fr-FR"/>
              </w:rPr>
            </w:pPr>
            <w:r w:rsidRPr="00B2396B">
              <w:rPr>
                <w:rFonts w:ascii="Arial" w:hAnsi="Arial" w:cs="Arial"/>
                <w:b/>
                <w:spacing w:val="-1"/>
                <w:w w:val="105"/>
                <w:sz w:val="20"/>
                <w:szCs w:val="20"/>
                <w:lang w:val="fr-FR"/>
              </w:rPr>
              <w:t>Août</w:t>
            </w:r>
          </w:p>
        </w:tc>
        <w:tc>
          <w:tcPr>
            <w:tcW w:w="1418" w:type="dxa"/>
            <w:gridSpan w:val="5"/>
            <w:vAlign w:val="center"/>
          </w:tcPr>
          <w:p w14:paraId="7F80188A" w14:textId="77777777" w:rsidR="00972C82" w:rsidRPr="00B2396B" w:rsidRDefault="00972C82" w:rsidP="00B2396B">
            <w:pPr>
              <w:pStyle w:val="TableParagraph"/>
              <w:spacing w:before="131" w:line="276" w:lineRule="auto"/>
              <w:ind w:left="264" w:hanging="264"/>
              <w:jc w:val="center"/>
              <w:rPr>
                <w:rFonts w:ascii="Arial" w:hAnsi="Arial" w:cs="Arial"/>
                <w:b/>
                <w:sz w:val="20"/>
                <w:szCs w:val="20"/>
                <w:lang w:val="fr-FR"/>
              </w:rPr>
            </w:pPr>
            <w:r w:rsidRPr="00B2396B">
              <w:rPr>
                <w:rFonts w:ascii="Arial" w:hAnsi="Arial" w:cs="Arial"/>
                <w:b/>
                <w:spacing w:val="-1"/>
                <w:w w:val="105"/>
                <w:sz w:val="20"/>
                <w:szCs w:val="20"/>
                <w:lang w:val="fr-FR"/>
              </w:rPr>
              <w:t>Septembre</w:t>
            </w:r>
          </w:p>
        </w:tc>
        <w:tc>
          <w:tcPr>
            <w:tcW w:w="1134" w:type="dxa"/>
            <w:gridSpan w:val="4"/>
            <w:vAlign w:val="center"/>
          </w:tcPr>
          <w:p w14:paraId="0C49796C" w14:textId="77777777" w:rsidR="00972C82" w:rsidRPr="00B2396B" w:rsidRDefault="00972C82" w:rsidP="00B2396B">
            <w:pPr>
              <w:pStyle w:val="TableParagraph"/>
              <w:spacing w:before="16" w:line="276" w:lineRule="auto"/>
              <w:ind w:right="125"/>
              <w:jc w:val="center"/>
              <w:rPr>
                <w:rFonts w:ascii="Arial" w:hAnsi="Arial" w:cs="Arial"/>
                <w:b/>
                <w:spacing w:val="-1"/>
                <w:w w:val="105"/>
                <w:sz w:val="20"/>
                <w:szCs w:val="20"/>
                <w:lang w:val="fr-FR"/>
              </w:rPr>
            </w:pPr>
            <w:r w:rsidRPr="00B2396B">
              <w:rPr>
                <w:rFonts w:ascii="Arial" w:hAnsi="Arial" w:cs="Arial"/>
                <w:b/>
                <w:spacing w:val="-1"/>
                <w:w w:val="105"/>
                <w:sz w:val="20"/>
                <w:szCs w:val="20"/>
                <w:lang w:val="fr-FR"/>
              </w:rPr>
              <w:t>Octobre</w:t>
            </w:r>
          </w:p>
        </w:tc>
        <w:tc>
          <w:tcPr>
            <w:tcW w:w="1134" w:type="dxa"/>
            <w:gridSpan w:val="4"/>
            <w:vAlign w:val="center"/>
          </w:tcPr>
          <w:p w14:paraId="79C3E040" w14:textId="77777777" w:rsidR="00972C82" w:rsidRPr="00B2396B" w:rsidRDefault="00972C82" w:rsidP="00B2396B">
            <w:pPr>
              <w:pStyle w:val="TableParagraph"/>
              <w:spacing w:before="109" w:line="276" w:lineRule="auto"/>
              <w:ind w:left="356" w:hanging="356"/>
              <w:jc w:val="center"/>
              <w:rPr>
                <w:rFonts w:ascii="Arial" w:hAnsi="Arial" w:cs="Arial"/>
                <w:b/>
                <w:sz w:val="20"/>
                <w:szCs w:val="20"/>
                <w:lang w:val="fr-FR"/>
              </w:rPr>
            </w:pPr>
            <w:r w:rsidRPr="00B2396B">
              <w:rPr>
                <w:rFonts w:ascii="Arial" w:hAnsi="Arial" w:cs="Arial"/>
                <w:b/>
                <w:sz w:val="20"/>
                <w:szCs w:val="20"/>
                <w:lang w:val="fr-FR"/>
              </w:rPr>
              <w:t>Novembre</w:t>
            </w:r>
          </w:p>
        </w:tc>
        <w:tc>
          <w:tcPr>
            <w:tcW w:w="1134" w:type="dxa"/>
            <w:gridSpan w:val="4"/>
            <w:vAlign w:val="center"/>
          </w:tcPr>
          <w:p w14:paraId="6A7EE40B" w14:textId="77777777" w:rsidR="00972C82" w:rsidRPr="00B2396B" w:rsidRDefault="00972C82" w:rsidP="00B2396B">
            <w:pPr>
              <w:pStyle w:val="TableParagraph"/>
              <w:spacing w:before="109" w:line="276" w:lineRule="auto"/>
              <w:ind w:left="356" w:hanging="351"/>
              <w:jc w:val="center"/>
              <w:rPr>
                <w:rFonts w:ascii="Arial" w:hAnsi="Arial" w:cs="Arial"/>
                <w:b/>
                <w:sz w:val="20"/>
                <w:szCs w:val="20"/>
              </w:rPr>
            </w:pPr>
            <w:r w:rsidRPr="00B2396B">
              <w:rPr>
                <w:rFonts w:ascii="Arial" w:hAnsi="Arial" w:cs="Arial"/>
                <w:b/>
                <w:sz w:val="20"/>
                <w:szCs w:val="20"/>
                <w:lang w:val="fr-FR"/>
              </w:rPr>
              <w:t>Décembre</w:t>
            </w:r>
          </w:p>
        </w:tc>
      </w:tr>
      <w:tr w:rsidR="00972C82" w:rsidRPr="00B2396B" w14:paraId="2A618C5A" w14:textId="77777777" w:rsidTr="004546AC">
        <w:trPr>
          <w:trHeight w:val="246"/>
        </w:trPr>
        <w:tc>
          <w:tcPr>
            <w:tcW w:w="14337" w:type="dxa"/>
            <w:gridSpan w:val="37"/>
            <w:shd w:val="clear" w:color="auto" w:fill="E16B09"/>
          </w:tcPr>
          <w:p w14:paraId="02845946" w14:textId="77777777" w:rsidR="00972C82" w:rsidRPr="00B2396B" w:rsidRDefault="00972C82" w:rsidP="00B2396B">
            <w:pPr>
              <w:pStyle w:val="TableParagraph"/>
              <w:spacing w:line="276" w:lineRule="auto"/>
              <w:jc w:val="both"/>
              <w:rPr>
                <w:rFonts w:ascii="Arial" w:hAnsi="Arial" w:cs="Arial"/>
              </w:rPr>
            </w:pPr>
          </w:p>
        </w:tc>
      </w:tr>
      <w:tr w:rsidR="00972C82" w:rsidRPr="00B2396B" w14:paraId="1802A1A2" w14:textId="77777777" w:rsidTr="004546AC">
        <w:trPr>
          <w:trHeight w:val="337"/>
        </w:trPr>
        <w:tc>
          <w:tcPr>
            <w:tcW w:w="14337" w:type="dxa"/>
            <w:gridSpan w:val="37"/>
            <w:shd w:val="clear" w:color="auto" w:fill="B09FC6"/>
          </w:tcPr>
          <w:p w14:paraId="7B521BD5" w14:textId="77777777" w:rsidR="00972C82" w:rsidRPr="00B2396B" w:rsidRDefault="00972C82" w:rsidP="00B2396B">
            <w:pPr>
              <w:pStyle w:val="TableParagraph"/>
              <w:spacing w:line="276" w:lineRule="auto"/>
              <w:jc w:val="both"/>
              <w:rPr>
                <w:rFonts w:ascii="Arial" w:hAnsi="Arial" w:cs="Arial"/>
                <w:b/>
                <w:lang w:val="fr-FR"/>
              </w:rPr>
            </w:pPr>
            <w:r w:rsidRPr="00B2396B">
              <w:rPr>
                <w:rFonts w:ascii="Arial" w:hAnsi="Arial" w:cs="Arial"/>
                <w:b/>
                <w:lang w:val="fr-FR"/>
              </w:rPr>
              <w:t>ACTIVITE A: Adoption de nouveaux statuts du Barreau du Kosovo</w:t>
            </w:r>
          </w:p>
        </w:tc>
      </w:tr>
      <w:tr w:rsidR="00D93D1C" w:rsidRPr="00B2396B" w14:paraId="77F4205E" w14:textId="77777777" w:rsidTr="00D93D1C">
        <w:trPr>
          <w:trHeight w:val="208"/>
        </w:trPr>
        <w:tc>
          <w:tcPr>
            <w:tcW w:w="3280" w:type="dxa"/>
          </w:tcPr>
          <w:p w14:paraId="45ADDB06" w14:textId="094105F7" w:rsidR="00D93D1C" w:rsidRPr="00D93D1C" w:rsidRDefault="00D93D1C" w:rsidP="00B2396B">
            <w:pPr>
              <w:pStyle w:val="TableParagraph"/>
              <w:spacing w:before="28" w:line="276" w:lineRule="auto"/>
              <w:ind w:right="10"/>
              <w:jc w:val="both"/>
              <w:rPr>
                <w:rFonts w:ascii="Arial" w:hAnsi="Arial" w:cs="Arial"/>
                <w:lang w:val="fr-FR"/>
              </w:rPr>
            </w:pPr>
            <w:r w:rsidRPr="00D93D1C">
              <w:rPr>
                <w:rFonts w:ascii="Arial" w:hAnsi="Arial" w:cs="Arial"/>
                <w:lang w:val="fr-FR"/>
              </w:rPr>
              <w:t>Préparation de la mission d</w:t>
            </w:r>
            <w:r>
              <w:rPr>
                <w:rFonts w:ascii="Arial" w:hAnsi="Arial" w:cs="Arial"/>
                <w:lang w:val="fr-FR"/>
              </w:rPr>
              <w:t>’évaluation des besoins</w:t>
            </w:r>
          </w:p>
        </w:tc>
        <w:tc>
          <w:tcPr>
            <w:tcW w:w="1134" w:type="dxa"/>
          </w:tcPr>
          <w:p w14:paraId="39B85E4E" w14:textId="77777777" w:rsidR="00D93D1C" w:rsidRPr="00D93D1C" w:rsidRDefault="00D93D1C" w:rsidP="00B2396B">
            <w:pPr>
              <w:spacing w:line="276" w:lineRule="auto"/>
              <w:jc w:val="both"/>
              <w:rPr>
                <w:rFonts w:ascii="Arial" w:hAnsi="Arial" w:cs="Arial"/>
                <w:sz w:val="22"/>
                <w:szCs w:val="22"/>
                <w:lang w:val="fr-FR"/>
              </w:rPr>
            </w:pPr>
          </w:p>
        </w:tc>
        <w:tc>
          <w:tcPr>
            <w:tcW w:w="284" w:type="dxa"/>
            <w:shd w:val="clear" w:color="auto" w:fill="CCC0D9" w:themeFill="accent4" w:themeFillTint="66"/>
          </w:tcPr>
          <w:p w14:paraId="7106AA1A"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27B8AA7F"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72719822"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0AE653EE"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412E8370"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FFFFFF" w:themeFill="background1"/>
          </w:tcPr>
          <w:p w14:paraId="30753F72"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FFFFFF" w:themeFill="background1"/>
          </w:tcPr>
          <w:p w14:paraId="1D0FD780"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FFFFFF" w:themeFill="background1"/>
          </w:tcPr>
          <w:p w14:paraId="03CB103C"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FFFFFF" w:themeFill="background1"/>
          </w:tcPr>
          <w:p w14:paraId="203A9342"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02300D11"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08720099"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188DA2A3"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0CA50267"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3159E0AE"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600D3855"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7636F126"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34CE4647"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686AD4DA"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65749ED6"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45FE6A4F"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4C41281F"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7AAD1BC7"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5E0F9E6C"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183D7C43"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09D4E6D1"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47A7968C"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034762AA"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64A0B327"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0405BD22" w14:textId="77777777" w:rsidR="00D93D1C" w:rsidRPr="00D93D1C" w:rsidRDefault="00D93D1C" w:rsidP="00B2396B">
            <w:pPr>
              <w:pStyle w:val="TableParagraph"/>
              <w:spacing w:line="276" w:lineRule="auto"/>
              <w:jc w:val="both"/>
              <w:rPr>
                <w:rFonts w:ascii="Arial" w:hAnsi="Arial" w:cs="Arial"/>
                <w:lang w:val="fr-FR"/>
              </w:rPr>
            </w:pPr>
          </w:p>
        </w:tc>
        <w:tc>
          <w:tcPr>
            <w:tcW w:w="283" w:type="dxa"/>
            <w:shd w:val="clear" w:color="auto" w:fill="auto"/>
          </w:tcPr>
          <w:p w14:paraId="6B358349" w14:textId="77777777" w:rsidR="00D93D1C" w:rsidRPr="00D93D1C" w:rsidRDefault="00D93D1C" w:rsidP="00B2396B">
            <w:pPr>
              <w:pStyle w:val="TableParagraph"/>
              <w:spacing w:line="276" w:lineRule="auto"/>
              <w:jc w:val="both"/>
              <w:rPr>
                <w:rFonts w:ascii="Arial" w:hAnsi="Arial" w:cs="Arial"/>
                <w:lang w:val="fr-FR"/>
              </w:rPr>
            </w:pPr>
          </w:p>
        </w:tc>
        <w:tc>
          <w:tcPr>
            <w:tcW w:w="284" w:type="dxa"/>
            <w:shd w:val="clear" w:color="auto" w:fill="auto"/>
          </w:tcPr>
          <w:p w14:paraId="7EFA81B9" w14:textId="77777777" w:rsidR="00D93D1C" w:rsidRPr="00D93D1C" w:rsidRDefault="00D93D1C" w:rsidP="00B2396B">
            <w:pPr>
              <w:pStyle w:val="TableParagraph"/>
              <w:spacing w:line="276" w:lineRule="auto"/>
              <w:jc w:val="both"/>
              <w:rPr>
                <w:rFonts w:ascii="Arial" w:hAnsi="Arial" w:cs="Arial"/>
                <w:lang w:val="fr-FR"/>
              </w:rPr>
            </w:pPr>
          </w:p>
        </w:tc>
        <w:tc>
          <w:tcPr>
            <w:tcW w:w="283" w:type="dxa"/>
          </w:tcPr>
          <w:p w14:paraId="6B4FA04C" w14:textId="77777777" w:rsidR="00D93D1C" w:rsidRPr="00D93D1C" w:rsidRDefault="00D93D1C" w:rsidP="00B2396B">
            <w:pPr>
              <w:pStyle w:val="TableParagraph"/>
              <w:spacing w:line="276" w:lineRule="auto"/>
              <w:jc w:val="both"/>
              <w:rPr>
                <w:rFonts w:ascii="Arial" w:hAnsi="Arial" w:cs="Arial"/>
                <w:lang w:val="fr-FR"/>
              </w:rPr>
            </w:pPr>
          </w:p>
        </w:tc>
        <w:tc>
          <w:tcPr>
            <w:tcW w:w="284" w:type="dxa"/>
          </w:tcPr>
          <w:p w14:paraId="68C57AD1" w14:textId="77777777" w:rsidR="00D93D1C" w:rsidRPr="00D93D1C" w:rsidRDefault="00D93D1C" w:rsidP="00B2396B">
            <w:pPr>
              <w:pStyle w:val="TableParagraph"/>
              <w:spacing w:line="276" w:lineRule="auto"/>
              <w:jc w:val="both"/>
              <w:rPr>
                <w:rFonts w:ascii="Arial" w:hAnsi="Arial" w:cs="Arial"/>
                <w:lang w:val="fr-FR"/>
              </w:rPr>
            </w:pPr>
          </w:p>
        </w:tc>
        <w:tc>
          <w:tcPr>
            <w:tcW w:w="283" w:type="dxa"/>
          </w:tcPr>
          <w:p w14:paraId="7B05A3D3" w14:textId="77777777" w:rsidR="00D93D1C" w:rsidRPr="00D93D1C" w:rsidRDefault="00D93D1C" w:rsidP="00B2396B">
            <w:pPr>
              <w:pStyle w:val="TableParagraph"/>
              <w:spacing w:line="276" w:lineRule="auto"/>
              <w:jc w:val="both"/>
              <w:rPr>
                <w:rFonts w:ascii="Arial" w:hAnsi="Arial" w:cs="Arial"/>
                <w:lang w:val="fr-FR"/>
              </w:rPr>
            </w:pPr>
          </w:p>
        </w:tc>
        <w:tc>
          <w:tcPr>
            <w:tcW w:w="284" w:type="dxa"/>
          </w:tcPr>
          <w:p w14:paraId="226AD82E" w14:textId="77777777" w:rsidR="00D93D1C" w:rsidRPr="00D93D1C" w:rsidRDefault="00D93D1C" w:rsidP="00B2396B">
            <w:pPr>
              <w:pStyle w:val="TableParagraph"/>
              <w:spacing w:line="276" w:lineRule="auto"/>
              <w:jc w:val="both"/>
              <w:rPr>
                <w:rFonts w:ascii="Arial" w:hAnsi="Arial" w:cs="Arial"/>
                <w:lang w:val="fr-FR"/>
              </w:rPr>
            </w:pPr>
          </w:p>
        </w:tc>
      </w:tr>
      <w:tr w:rsidR="00972C82" w:rsidRPr="00B2396B" w14:paraId="54AD65A0" w14:textId="77777777" w:rsidTr="00D93D1C">
        <w:trPr>
          <w:trHeight w:val="208"/>
        </w:trPr>
        <w:tc>
          <w:tcPr>
            <w:tcW w:w="3280" w:type="dxa"/>
          </w:tcPr>
          <w:p w14:paraId="37FF8304" w14:textId="77777777" w:rsidR="00972C82" w:rsidRPr="00B2396B" w:rsidRDefault="00972C82" w:rsidP="00B2396B">
            <w:pPr>
              <w:pStyle w:val="TableParagraph"/>
              <w:spacing w:before="28" w:line="276" w:lineRule="auto"/>
              <w:ind w:right="10"/>
              <w:jc w:val="both"/>
              <w:rPr>
                <w:rFonts w:ascii="Arial" w:hAnsi="Arial" w:cs="Arial"/>
                <w:lang w:val="fr-FR"/>
              </w:rPr>
            </w:pPr>
            <w:r w:rsidRPr="00B2396B">
              <w:rPr>
                <w:rFonts w:ascii="Arial" w:hAnsi="Arial" w:cs="Arial"/>
                <w:lang w:val="fr-FR"/>
              </w:rPr>
              <w:t>Mission d’évaluation des besoins</w:t>
            </w:r>
          </w:p>
        </w:tc>
        <w:tc>
          <w:tcPr>
            <w:tcW w:w="1134" w:type="dxa"/>
            <w:vMerge w:val="restart"/>
          </w:tcPr>
          <w:p w14:paraId="60520F03" w14:textId="77777777" w:rsidR="00972C82" w:rsidRPr="00B2396B" w:rsidRDefault="00972C82" w:rsidP="00B2396B">
            <w:pPr>
              <w:spacing w:line="276" w:lineRule="auto"/>
              <w:jc w:val="both"/>
              <w:rPr>
                <w:rFonts w:ascii="Arial" w:hAnsi="Arial" w:cs="Arial"/>
                <w:sz w:val="22"/>
                <w:szCs w:val="22"/>
                <w:lang w:val="fr-FR"/>
              </w:rPr>
            </w:pPr>
          </w:p>
        </w:tc>
        <w:tc>
          <w:tcPr>
            <w:tcW w:w="284" w:type="dxa"/>
            <w:shd w:val="clear" w:color="auto" w:fill="FFFFFF" w:themeFill="background1"/>
          </w:tcPr>
          <w:p w14:paraId="4716C8C5"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50210FDF"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1F6AC3D7"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5DE7E32C"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2403078C"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2345434D"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3333B8B7"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624212DB"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1BDA3540"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1D399BFD"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4621F42E"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1FA15630"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0B74423D"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061DC6A0"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3F599EE6"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6C31AEED"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49109DFA"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1D895E9B"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39FF3188"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0E1C045A"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63DFB148"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17A10707"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1797524A"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233CA3F2"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686A4431"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4FC6FE5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20192B93"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00A96E90"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7F033AB6"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39F0655C"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566D4892"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3985F430" w14:textId="77777777" w:rsidR="00972C82" w:rsidRPr="00B2396B" w:rsidRDefault="00972C82" w:rsidP="00B2396B">
            <w:pPr>
              <w:pStyle w:val="TableParagraph"/>
              <w:spacing w:line="276" w:lineRule="auto"/>
              <w:jc w:val="both"/>
              <w:rPr>
                <w:rFonts w:ascii="Arial" w:hAnsi="Arial" w:cs="Arial"/>
                <w:lang w:val="fr-FR"/>
              </w:rPr>
            </w:pPr>
          </w:p>
        </w:tc>
        <w:tc>
          <w:tcPr>
            <w:tcW w:w="284" w:type="dxa"/>
          </w:tcPr>
          <w:p w14:paraId="62F5A589" w14:textId="77777777" w:rsidR="00972C82" w:rsidRPr="00B2396B" w:rsidRDefault="00972C82" w:rsidP="00B2396B">
            <w:pPr>
              <w:pStyle w:val="TableParagraph"/>
              <w:spacing w:line="276" w:lineRule="auto"/>
              <w:jc w:val="both"/>
              <w:rPr>
                <w:rFonts w:ascii="Arial" w:hAnsi="Arial" w:cs="Arial"/>
              </w:rPr>
            </w:pPr>
          </w:p>
        </w:tc>
        <w:tc>
          <w:tcPr>
            <w:tcW w:w="283" w:type="dxa"/>
          </w:tcPr>
          <w:p w14:paraId="04DC5948" w14:textId="77777777" w:rsidR="00972C82" w:rsidRPr="00B2396B" w:rsidRDefault="00972C82" w:rsidP="00B2396B">
            <w:pPr>
              <w:pStyle w:val="TableParagraph"/>
              <w:spacing w:line="276" w:lineRule="auto"/>
              <w:jc w:val="both"/>
              <w:rPr>
                <w:rFonts w:ascii="Arial" w:hAnsi="Arial" w:cs="Arial"/>
              </w:rPr>
            </w:pPr>
          </w:p>
        </w:tc>
        <w:tc>
          <w:tcPr>
            <w:tcW w:w="284" w:type="dxa"/>
          </w:tcPr>
          <w:p w14:paraId="1459D0D6" w14:textId="77777777" w:rsidR="00972C82" w:rsidRPr="00B2396B" w:rsidRDefault="00972C82" w:rsidP="00B2396B">
            <w:pPr>
              <w:pStyle w:val="TableParagraph"/>
              <w:spacing w:line="276" w:lineRule="auto"/>
              <w:jc w:val="both"/>
              <w:rPr>
                <w:rFonts w:ascii="Arial" w:hAnsi="Arial" w:cs="Arial"/>
              </w:rPr>
            </w:pPr>
          </w:p>
        </w:tc>
      </w:tr>
      <w:tr w:rsidR="00972C82" w:rsidRPr="00B2396B" w14:paraId="2DF0063D" w14:textId="77777777" w:rsidTr="00D93D1C">
        <w:trPr>
          <w:trHeight w:val="200"/>
        </w:trPr>
        <w:tc>
          <w:tcPr>
            <w:tcW w:w="3280" w:type="dxa"/>
          </w:tcPr>
          <w:p w14:paraId="1B209AB2" w14:textId="77777777" w:rsidR="00972C82" w:rsidRPr="00B2396B" w:rsidRDefault="00972C82" w:rsidP="00B2396B">
            <w:pPr>
              <w:pStyle w:val="TableParagraph"/>
              <w:spacing w:before="20" w:line="276" w:lineRule="auto"/>
              <w:ind w:right="12"/>
              <w:jc w:val="both"/>
              <w:rPr>
                <w:rFonts w:ascii="Arial" w:eastAsiaTheme="minorEastAsia" w:hAnsi="Arial" w:cs="Arial"/>
                <w:lang w:val="fr-FR"/>
              </w:rPr>
            </w:pPr>
            <w:r w:rsidRPr="00B2396B">
              <w:rPr>
                <w:rFonts w:ascii="Arial" w:eastAsiaTheme="minorEastAsia" w:hAnsi="Arial" w:cs="Arial"/>
                <w:lang w:val="fr-FR"/>
              </w:rPr>
              <w:t>Elaboration d’un projet de statuts finalisés</w:t>
            </w:r>
          </w:p>
        </w:tc>
        <w:tc>
          <w:tcPr>
            <w:tcW w:w="1134" w:type="dxa"/>
            <w:vMerge/>
          </w:tcPr>
          <w:p w14:paraId="4CDB63E6" w14:textId="77777777" w:rsidR="00972C82" w:rsidRPr="00B2396B" w:rsidRDefault="00972C82" w:rsidP="00B2396B">
            <w:pPr>
              <w:spacing w:line="276" w:lineRule="auto"/>
              <w:jc w:val="both"/>
              <w:rPr>
                <w:rFonts w:ascii="Arial" w:hAnsi="Arial" w:cs="Arial"/>
                <w:sz w:val="22"/>
                <w:szCs w:val="22"/>
                <w:lang w:val="fr-FR"/>
              </w:rPr>
            </w:pPr>
          </w:p>
        </w:tc>
        <w:tc>
          <w:tcPr>
            <w:tcW w:w="284" w:type="dxa"/>
          </w:tcPr>
          <w:p w14:paraId="1794421A"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2DB8A73A" w14:textId="77777777" w:rsidR="00972C82" w:rsidRPr="00B2396B" w:rsidRDefault="00972C82" w:rsidP="00B2396B">
            <w:pPr>
              <w:pStyle w:val="TableParagraph"/>
              <w:spacing w:line="276" w:lineRule="auto"/>
              <w:jc w:val="both"/>
              <w:rPr>
                <w:rFonts w:ascii="Arial" w:hAnsi="Arial" w:cs="Arial"/>
                <w:lang w:val="fr-FR"/>
              </w:rPr>
            </w:pPr>
          </w:p>
        </w:tc>
        <w:tc>
          <w:tcPr>
            <w:tcW w:w="284" w:type="dxa"/>
          </w:tcPr>
          <w:p w14:paraId="1FF4365C"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76D63C8A"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13DD612A"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2EE53272"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29CCFD02"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3812F50B"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4A4F6D21"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641A656D"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63B1E9A7"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3B5D8A74"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0E95555E"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11F8A6BB"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0B211486"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0F1D2230"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6BB5462E"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24523C23"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01D9D413"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1CA989B6"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2F14D66C"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4D72CCC4"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48266BBF"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0500517C"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7842C661"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34C16A41"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7B16128E"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18D2D4B7"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6B371F29"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3CB347F4"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44DC3062"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4E390A26" w14:textId="77777777" w:rsidR="00972C82" w:rsidRPr="00B2396B" w:rsidRDefault="00972C82" w:rsidP="00B2396B">
            <w:pPr>
              <w:pStyle w:val="TableParagraph"/>
              <w:spacing w:line="276" w:lineRule="auto"/>
              <w:jc w:val="both"/>
              <w:rPr>
                <w:rFonts w:ascii="Arial" w:hAnsi="Arial" w:cs="Arial"/>
                <w:lang w:val="fr-FR"/>
              </w:rPr>
            </w:pPr>
          </w:p>
        </w:tc>
        <w:tc>
          <w:tcPr>
            <w:tcW w:w="284" w:type="dxa"/>
          </w:tcPr>
          <w:p w14:paraId="7D4738E1"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305E1137" w14:textId="77777777" w:rsidR="00972C82" w:rsidRPr="00B2396B" w:rsidRDefault="00972C82" w:rsidP="00B2396B">
            <w:pPr>
              <w:pStyle w:val="TableParagraph"/>
              <w:spacing w:line="276" w:lineRule="auto"/>
              <w:jc w:val="both"/>
              <w:rPr>
                <w:rFonts w:ascii="Arial" w:hAnsi="Arial" w:cs="Arial"/>
                <w:lang w:val="fr-FR"/>
              </w:rPr>
            </w:pPr>
          </w:p>
        </w:tc>
        <w:tc>
          <w:tcPr>
            <w:tcW w:w="284" w:type="dxa"/>
          </w:tcPr>
          <w:p w14:paraId="23C74007" w14:textId="77777777" w:rsidR="00972C82" w:rsidRPr="00B2396B" w:rsidRDefault="00972C82" w:rsidP="00B2396B">
            <w:pPr>
              <w:pStyle w:val="TableParagraph"/>
              <w:spacing w:line="276" w:lineRule="auto"/>
              <w:jc w:val="both"/>
              <w:rPr>
                <w:rFonts w:ascii="Arial" w:hAnsi="Arial" w:cs="Arial"/>
                <w:lang w:val="fr-FR"/>
              </w:rPr>
            </w:pPr>
          </w:p>
        </w:tc>
      </w:tr>
      <w:tr w:rsidR="00972C82" w:rsidRPr="00B2396B" w14:paraId="551ACD20" w14:textId="77777777" w:rsidTr="004546AC">
        <w:trPr>
          <w:trHeight w:val="210"/>
        </w:trPr>
        <w:tc>
          <w:tcPr>
            <w:tcW w:w="3280" w:type="dxa"/>
          </w:tcPr>
          <w:p w14:paraId="6C2C26C0" w14:textId="77777777" w:rsidR="00972C82" w:rsidRPr="00B2396B" w:rsidRDefault="00972C82" w:rsidP="00B2396B">
            <w:pPr>
              <w:pStyle w:val="TableParagraph"/>
              <w:spacing w:before="27" w:line="276" w:lineRule="auto"/>
              <w:ind w:right="10"/>
              <w:jc w:val="both"/>
              <w:rPr>
                <w:rFonts w:ascii="Arial" w:hAnsi="Arial" w:cs="Arial"/>
                <w:lang w:val="fr-FR"/>
              </w:rPr>
            </w:pPr>
            <w:r w:rsidRPr="00B2396B">
              <w:rPr>
                <w:rFonts w:ascii="Arial" w:hAnsi="Arial" w:cs="Arial"/>
                <w:lang w:val="fr-FR"/>
              </w:rPr>
              <w:t>Consultation publique</w:t>
            </w:r>
          </w:p>
        </w:tc>
        <w:tc>
          <w:tcPr>
            <w:tcW w:w="1134" w:type="dxa"/>
            <w:vMerge/>
          </w:tcPr>
          <w:p w14:paraId="74D796B9" w14:textId="77777777" w:rsidR="00972C82" w:rsidRPr="00B2396B" w:rsidRDefault="00972C82" w:rsidP="00B2396B">
            <w:pPr>
              <w:spacing w:line="276" w:lineRule="auto"/>
              <w:jc w:val="both"/>
              <w:rPr>
                <w:rFonts w:ascii="Arial" w:hAnsi="Arial" w:cs="Arial"/>
                <w:sz w:val="22"/>
                <w:szCs w:val="22"/>
                <w:lang w:val="fr-FR"/>
              </w:rPr>
            </w:pPr>
          </w:p>
        </w:tc>
        <w:tc>
          <w:tcPr>
            <w:tcW w:w="284" w:type="dxa"/>
          </w:tcPr>
          <w:p w14:paraId="0DBE2488"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528C297B" w14:textId="77777777" w:rsidR="00972C82" w:rsidRPr="00B2396B" w:rsidRDefault="00972C82" w:rsidP="00B2396B">
            <w:pPr>
              <w:pStyle w:val="TableParagraph"/>
              <w:spacing w:line="276" w:lineRule="auto"/>
              <w:jc w:val="both"/>
              <w:rPr>
                <w:rFonts w:ascii="Arial" w:hAnsi="Arial" w:cs="Arial"/>
                <w:lang w:val="fr-FR"/>
              </w:rPr>
            </w:pPr>
          </w:p>
        </w:tc>
        <w:tc>
          <w:tcPr>
            <w:tcW w:w="284" w:type="dxa"/>
          </w:tcPr>
          <w:p w14:paraId="662036BD"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7CE0CF71"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578319A3"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5B7B5828"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25F1DD7C"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4ACAA78D"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5B8AAD54"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722858F0"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10E8DED5"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50B95DBB"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724DAC4B"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28D79F86"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730FAF45"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3BC3D0D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6230B694"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01D9351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04D78237"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5AAB21F1"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72420097"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691DA0E8"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30B2CE75"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56A720BD"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649FE260"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64BC7668"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2D176573"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759BB54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71876AF1"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731E9842"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77C40DCA"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3751FB4A"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5F2217ED" w14:textId="77777777" w:rsidR="00972C82" w:rsidRPr="00B2396B" w:rsidRDefault="00972C82" w:rsidP="00B2396B">
            <w:pPr>
              <w:pStyle w:val="TableParagraph"/>
              <w:spacing w:line="276" w:lineRule="auto"/>
              <w:jc w:val="both"/>
              <w:rPr>
                <w:rFonts w:ascii="Arial" w:hAnsi="Arial" w:cs="Arial"/>
              </w:rPr>
            </w:pPr>
          </w:p>
        </w:tc>
        <w:tc>
          <w:tcPr>
            <w:tcW w:w="283" w:type="dxa"/>
            <w:shd w:val="clear" w:color="auto" w:fill="FFFFFF" w:themeFill="background1"/>
          </w:tcPr>
          <w:p w14:paraId="39FCDB54" w14:textId="77777777" w:rsidR="00972C82" w:rsidRPr="00B2396B" w:rsidRDefault="00972C82" w:rsidP="00B2396B">
            <w:pPr>
              <w:pStyle w:val="TableParagraph"/>
              <w:spacing w:line="276" w:lineRule="auto"/>
              <w:jc w:val="both"/>
              <w:rPr>
                <w:rFonts w:ascii="Arial" w:hAnsi="Arial" w:cs="Arial"/>
              </w:rPr>
            </w:pPr>
          </w:p>
        </w:tc>
        <w:tc>
          <w:tcPr>
            <w:tcW w:w="284" w:type="dxa"/>
            <w:shd w:val="clear" w:color="auto" w:fill="FFFFFF" w:themeFill="background1"/>
          </w:tcPr>
          <w:p w14:paraId="34770580" w14:textId="77777777" w:rsidR="00972C82" w:rsidRPr="00B2396B" w:rsidRDefault="00972C82" w:rsidP="00B2396B">
            <w:pPr>
              <w:pStyle w:val="TableParagraph"/>
              <w:spacing w:line="276" w:lineRule="auto"/>
              <w:jc w:val="both"/>
              <w:rPr>
                <w:rFonts w:ascii="Arial" w:hAnsi="Arial" w:cs="Arial"/>
              </w:rPr>
            </w:pPr>
          </w:p>
        </w:tc>
      </w:tr>
      <w:tr w:rsidR="00972C82" w:rsidRPr="00B2396B" w14:paraId="6951482D" w14:textId="77777777" w:rsidTr="004546AC">
        <w:trPr>
          <w:trHeight w:val="214"/>
        </w:trPr>
        <w:tc>
          <w:tcPr>
            <w:tcW w:w="3280" w:type="dxa"/>
          </w:tcPr>
          <w:p w14:paraId="003C255D" w14:textId="77777777" w:rsidR="00972C82" w:rsidRPr="00B2396B" w:rsidRDefault="00972C82" w:rsidP="00B2396B">
            <w:pPr>
              <w:pStyle w:val="TableParagraph"/>
              <w:spacing w:before="28" w:line="276" w:lineRule="auto"/>
              <w:ind w:right="10"/>
              <w:jc w:val="both"/>
              <w:rPr>
                <w:rFonts w:ascii="Arial" w:hAnsi="Arial" w:cs="Arial"/>
                <w:lang w:val="fr-FR"/>
              </w:rPr>
            </w:pPr>
            <w:r w:rsidRPr="00B2396B">
              <w:rPr>
                <w:rFonts w:ascii="Arial" w:hAnsi="Arial" w:cs="Arial"/>
                <w:lang w:val="fr-FR"/>
              </w:rPr>
              <w:t>Adoption du texte par le Barreau</w:t>
            </w:r>
          </w:p>
        </w:tc>
        <w:tc>
          <w:tcPr>
            <w:tcW w:w="1134" w:type="dxa"/>
            <w:vMerge/>
          </w:tcPr>
          <w:p w14:paraId="1E720102" w14:textId="77777777" w:rsidR="00972C82" w:rsidRPr="00B2396B" w:rsidRDefault="00972C82" w:rsidP="00B2396B">
            <w:pPr>
              <w:spacing w:line="276" w:lineRule="auto"/>
              <w:jc w:val="both"/>
              <w:rPr>
                <w:rFonts w:ascii="Arial" w:hAnsi="Arial" w:cs="Arial"/>
                <w:sz w:val="22"/>
                <w:szCs w:val="22"/>
                <w:lang w:val="fr-FR"/>
              </w:rPr>
            </w:pPr>
          </w:p>
        </w:tc>
        <w:tc>
          <w:tcPr>
            <w:tcW w:w="284" w:type="dxa"/>
          </w:tcPr>
          <w:p w14:paraId="169D6141"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2EA8ACF7" w14:textId="77777777" w:rsidR="00972C82" w:rsidRPr="00B2396B" w:rsidRDefault="00972C82" w:rsidP="00B2396B">
            <w:pPr>
              <w:pStyle w:val="TableParagraph"/>
              <w:spacing w:line="276" w:lineRule="auto"/>
              <w:jc w:val="both"/>
              <w:rPr>
                <w:rFonts w:ascii="Arial" w:hAnsi="Arial" w:cs="Arial"/>
                <w:lang w:val="fr-FR"/>
              </w:rPr>
            </w:pPr>
          </w:p>
        </w:tc>
        <w:tc>
          <w:tcPr>
            <w:tcW w:w="284" w:type="dxa"/>
          </w:tcPr>
          <w:p w14:paraId="18005BF8"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60D50392"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66F6E701"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290911F1"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5C0218B3"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577A762C"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10146C73"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7A9131EB"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2F3502C7"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1FB85041"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7CEB9DC8"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76110F7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078C4F23"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2CC496A8"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0CD47391"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4D622E8F"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4AA0F638"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1C12AD1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13882B85"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69FA5C10"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44AACE58"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67BADB76"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06822160"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CCC0D9" w:themeFill="accent4" w:themeFillTint="66"/>
          </w:tcPr>
          <w:p w14:paraId="49471BB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CCC0D9" w:themeFill="accent4" w:themeFillTint="66"/>
          </w:tcPr>
          <w:p w14:paraId="480026E2"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48E0844B"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68400311"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7AC28A80"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14483CD9"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32531D7C"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399EF0EB"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218D3D2B"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42704D46" w14:textId="77777777" w:rsidR="00972C82" w:rsidRPr="00B2396B" w:rsidRDefault="00972C82" w:rsidP="00B2396B">
            <w:pPr>
              <w:pStyle w:val="TableParagraph"/>
              <w:spacing w:line="276" w:lineRule="auto"/>
              <w:jc w:val="both"/>
              <w:rPr>
                <w:rFonts w:ascii="Arial" w:hAnsi="Arial" w:cs="Arial"/>
                <w:lang w:val="fr-FR"/>
              </w:rPr>
            </w:pPr>
          </w:p>
        </w:tc>
      </w:tr>
      <w:tr w:rsidR="00972C82" w:rsidRPr="00B2396B" w14:paraId="4C602E81" w14:textId="77777777" w:rsidTr="004546AC">
        <w:trPr>
          <w:trHeight w:val="225"/>
        </w:trPr>
        <w:tc>
          <w:tcPr>
            <w:tcW w:w="13203" w:type="dxa"/>
            <w:gridSpan w:val="33"/>
            <w:shd w:val="clear" w:color="auto" w:fill="92CDDC"/>
          </w:tcPr>
          <w:p w14:paraId="6E4AC6B4" w14:textId="77777777" w:rsidR="00972C82" w:rsidRPr="00B2396B" w:rsidRDefault="00972C82" w:rsidP="00B2396B">
            <w:pPr>
              <w:pStyle w:val="TableParagraph"/>
              <w:spacing w:line="276" w:lineRule="auto"/>
              <w:jc w:val="both"/>
              <w:rPr>
                <w:rFonts w:ascii="Arial" w:hAnsi="Arial" w:cs="Arial"/>
                <w:lang w:val="fr-FR"/>
              </w:rPr>
            </w:pPr>
            <w:r w:rsidRPr="00B2396B">
              <w:rPr>
                <w:rFonts w:ascii="Arial" w:hAnsi="Arial" w:cs="Arial"/>
                <w:b/>
                <w:lang w:val="fr-FR"/>
              </w:rPr>
              <w:t>ACTIVITE B : Conférence sur la déontologie des avocats</w:t>
            </w:r>
          </w:p>
        </w:tc>
        <w:tc>
          <w:tcPr>
            <w:tcW w:w="283" w:type="dxa"/>
            <w:shd w:val="clear" w:color="auto" w:fill="92CDDC"/>
          </w:tcPr>
          <w:p w14:paraId="45B5D7DC" w14:textId="77777777" w:rsidR="00972C82" w:rsidRPr="00B2396B" w:rsidRDefault="00972C82" w:rsidP="00B2396B">
            <w:pPr>
              <w:pStyle w:val="TableParagraph"/>
              <w:spacing w:line="276" w:lineRule="auto"/>
              <w:jc w:val="both"/>
              <w:rPr>
                <w:rFonts w:ascii="Arial" w:hAnsi="Arial" w:cs="Arial"/>
                <w:b/>
                <w:lang w:val="fr-FR"/>
              </w:rPr>
            </w:pPr>
          </w:p>
        </w:tc>
        <w:tc>
          <w:tcPr>
            <w:tcW w:w="284" w:type="dxa"/>
            <w:shd w:val="clear" w:color="auto" w:fill="92CDDC"/>
          </w:tcPr>
          <w:p w14:paraId="6C26DF1F" w14:textId="77777777" w:rsidR="00972C82" w:rsidRPr="00B2396B" w:rsidRDefault="00972C82" w:rsidP="00B2396B">
            <w:pPr>
              <w:pStyle w:val="TableParagraph"/>
              <w:spacing w:line="276" w:lineRule="auto"/>
              <w:jc w:val="both"/>
              <w:rPr>
                <w:rFonts w:ascii="Arial" w:hAnsi="Arial" w:cs="Arial"/>
                <w:b/>
                <w:lang w:val="fr-FR"/>
              </w:rPr>
            </w:pPr>
          </w:p>
        </w:tc>
        <w:tc>
          <w:tcPr>
            <w:tcW w:w="283" w:type="dxa"/>
            <w:shd w:val="clear" w:color="auto" w:fill="92CDDC"/>
          </w:tcPr>
          <w:p w14:paraId="2A4A9E0D" w14:textId="77777777" w:rsidR="00972C82" w:rsidRPr="00B2396B" w:rsidRDefault="00972C82" w:rsidP="00B2396B">
            <w:pPr>
              <w:pStyle w:val="TableParagraph"/>
              <w:spacing w:line="276" w:lineRule="auto"/>
              <w:jc w:val="both"/>
              <w:rPr>
                <w:rFonts w:ascii="Arial" w:hAnsi="Arial" w:cs="Arial"/>
                <w:b/>
                <w:lang w:val="fr-FR"/>
              </w:rPr>
            </w:pPr>
          </w:p>
        </w:tc>
        <w:tc>
          <w:tcPr>
            <w:tcW w:w="284" w:type="dxa"/>
            <w:shd w:val="clear" w:color="auto" w:fill="92CDDC"/>
          </w:tcPr>
          <w:p w14:paraId="0B9E20E2" w14:textId="77777777" w:rsidR="00972C82" w:rsidRPr="00B2396B" w:rsidRDefault="00972C82" w:rsidP="00B2396B">
            <w:pPr>
              <w:pStyle w:val="TableParagraph"/>
              <w:spacing w:line="276" w:lineRule="auto"/>
              <w:jc w:val="both"/>
              <w:rPr>
                <w:rFonts w:ascii="Arial" w:hAnsi="Arial" w:cs="Arial"/>
                <w:b/>
                <w:lang w:val="fr-FR"/>
              </w:rPr>
            </w:pPr>
          </w:p>
        </w:tc>
      </w:tr>
      <w:tr w:rsidR="00972C82" w:rsidRPr="00B2396B" w14:paraId="61668557" w14:textId="77777777" w:rsidTr="004546AC">
        <w:trPr>
          <w:trHeight w:val="227"/>
        </w:trPr>
        <w:tc>
          <w:tcPr>
            <w:tcW w:w="3280" w:type="dxa"/>
          </w:tcPr>
          <w:p w14:paraId="20E4F1BE" w14:textId="77777777" w:rsidR="00972C82" w:rsidRPr="00B2396B" w:rsidRDefault="00972C82" w:rsidP="00B2396B">
            <w:pPr>
              <w:pStyle w:val="TableParagraph"/>
              <w:spacing w:before="35" w:line="276" w:lineRule="auto"/>
              <w:ind w:right="10"/>
              <w:jc w:val="both"/>
              <w:rPr>
                <w:rFonts w:ascii="Arial" w:eastAsiaTheme="minorEastAsia" w:hAnsi="Arial" w:cs="Arial"/>
                <w:lang w:val="fr-FR"/>
              </w:rPr>
            </w:pPr>
            <w:r w:rsidRPr="00B2396B">
              <w:rPr>
                <w:rFonts w:ascii="Arial" w:eastAsiaTheme="minorEastAsia" w:hAnsi="Arial" w:cs="Arial"/>
                <w:lang w:val="fr-FR"/>
              </w:rPr>
              <w:t>Conférence sur les standards européens de déontologie des avocats</w:t>
            </w:r>
          </w:p>
        </w:tc>
        <w:tc>
          <w:tcPr>
            <w:tcW w:w="1134" w:type="dxa"/>
          </w:tcPr>
          <w:p w14:paraId="0A1AC890" w14:textId="77777777" w:rsidR="00972C82" w:rsidRPr="00B2396B" w:rsidRDefault="00972C82" w:rsidP="00B2396B">
            <w:pPr>
              <w:spacing w:line="276" w:lineRule="auto"/>
              <w:jc w:val="both"/>
              <w:rPr>
                <w:rFonts w:ascii="Arial" w:hAnsi="Arial" w:cs="Arial"/>
                <w:sz w:val="22"/>
                <w:szCs w:val="22"/>
                <w:lang w:val="fr-FR"/>
              </w:rPr>
            </w:pPr>
          </w:p>
        </w:tc>
        <w:tc>
          <w:tcPr>
            <w:tcW w:w="284" w:type="dxa"/>
          </w:tcPr>
          <w:p w14:paraId="408CFB2D"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7B8CD665" w14:textId="77777777" w:rsidR="00972C82" w:rsidRPr="00B2396B" w:rsidRDefault="00972C82" w:rsidP="00B2396B">
            <w:pPr>
              <w:pStyle w:val="TableParagraph"/>
              <w:spacing w:line="276" w:lineRule="auto"/>
              <w:jc w:val="both"/>
              <w:rPr>
                <w:rFonts w:ascii="Arial" w:hAnsi="Arial" w:cs="Arial"/>
                <w:lang w:val="fr-FR"/>
              </w:rPr>
            </w:pPr>
          </w:p>
        </w:tc>
        <w:tc>
          <w:tcPr>
            <w:tcW w:w="284" w:type="dxa"/>
          </w:tcPr>
          <w:p w14:paraId="6509D3DB"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45115971" w14:textId="77777777" w:rsidR="00972C82" w:rsidRPr="00B2396B" w:rsidRDefault="00972C82" w:rsidP="00B2396B">
            <w:pPr>
              <w:pStyle w:val="TableParagraph"/>
              <w:spacing w:line="276" w:lineRule="auto"/>
              <w:jc w:val="both"/>
              <w:rPr>
                <w:rFonts w:ascii="Arial" w:hAnsi="Arial" w:cs="Arial"/>
                <w:lang w:val="fr-FR"/>
              </w:rPr>
            </w:pPr>
          </w:p>
        </w:tc>
        <w:tc>
          <w:tcPr>
            <w:tcW w:w="284" w:type="dxa"/>
          </w:tcPr>
          <w:p w14:paraId="45A11892" w14:textId="77777777" w:rsidR="00972C82" w:rsidRPr="00B2396B" w:rsidRDefault="00972C82" w:rsidP="00B2396B">
            <w:pPr>
              <w:pStyle w:val="TableParagraph"/>
              <w:spacing w:line="276" w:lineRule="auto"/>
              <w:jc w:val="both"/>
              <w:rPr>
                <w:rFonts w:ascii="Arial" w:hAnsi="Arial" w:cs="Arial"/>
                <w:lang w:val="fr-FR"/>
              </w:rPr>
            </w:pPr>
          </w:p>
        </w:tc>
        <w:tc>
          <w:tcPr>
            <w:tcW w:w="283" w:type="dxa"/>
          </w:tcPr>
          <w:p w14:paraId="50386EA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1FFAFAA8"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7A6EB2A7"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03C8B6A5"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461382BA"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758AE88B"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6D080791"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6817353E"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5D627732"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258393AE"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43C53DDF"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00E36EAE"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3019B472"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652C4BD6"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6F662E96"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3E1630EB"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745F8E18"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10DB300C"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auto"/>
          </w:tcPr>
          <w:p w14:paraId="43CF039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auto"/>
          </w:tcPr>
          <w:p w14:paraId="77CA9445"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B6DDE8" w:themeFill="accent5" w:themeFillTint="66"/>
          </w:tcPr>
          <w:p w14:paraId="31A70D09"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B6DDE8" w:themeFill="accent5" w:themeFillTint="66"/>
          </w:tcPr>
          <w:p w14:paraId="70ABD062"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B6DDE8" w:themeFill="accent5" w:themeFillTint="66"/>
          </w:tcPr>
          <w:p w14:paraId="0A662FB3"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B6DDE8" w:themeFill="accent5" w:themeFillTint="66"/>
          </w:tcPr>
          <w:p w14:paraId="0D408F51"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00C6CD21"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65B80F07"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6125678B"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7302294B"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34F70E5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04EF0A30" w14:textId="77777777" w:rsidR="00972C82" w:rsidRPr="00B2396B" w:rsidRDefault="00972C82" w:rsidP="00B2396B">
            <w:pPr>
              <w:pStyle w:val="TableParagraph"/>
              <w:spacing w:line="276" w:lineRule="auto"/>
              <w:jc w:val="both"/>
              <w:rPr>
                <w:rFonts w:ascii="Arial" w:hAnsi="Arial" w:cs="Arial"/>
                <w:lang w:val="fr-FR"/>
              </w:rPr>
            </w:pPr>
          </w:p>
        </w:tc>
      </w:tr>
      <w:tr w:rsidR="00A83AFC" w:rsidRPr="00B2396B" w14:paraId="45A6049B" w14:textId="77777777" w:rsidTr="004546AC">
        <w:trPr>
          <w:trHeight w:val="343"/>
        </w:trPr>
        <w:tc>
          <w:tcPr>
            <w:tcW w:w="3280" w:type="dxa"/>
            <w:shd w:val="clear" w:color="auto" w:fill="E5B8B7" w:themeFill="accent2" w:themeFillTint="66"/>
          </w:tcPr>
          <w:p w14:paraId="35163366" w14:textId="77777777" w:rsidR="00972C82" w:rsidRPr="00B2396B" w:rsidRDefault="00972C82" w:rsidP="00B2396B">
            <w:pPr>
              <w:pStyle w:val="TableParagraph"/>
              <w:spacing w:before="35" w:line="276" w:lineRule="auto"/>
              <w:ind w:right="10"/>
              <w:jc w:val="both"/>
              <w:rPr>
                <w:rFonts w:ascii="Arial" w:hAnsi="Arial" w:cs="Arial"/>
                <w:lang w:val="fr-FR"/>
              </w:rPr>
            </w:pPr>
            <w:r w:rsidRPr="00B2396B">
              <w:rPr>
                <w:rFonts w:ascii="Arial" w:hAnsi="Arial" w:cs="Arial"/>
                <w:lang w:val="fr-FR"/>
              </w:rPr>
              <w:t>Remise des rapports narratif et financier</w:t>
            </w:r>
          </w:p>
        </w:tc>
        <w:tc>
          <w:tcPr>
            <w:tcW w:w="1134" w:type="dxa"/>
            <w:shd w:val="clear" w:color="auto" w:fill="FFFFFF" w:themeFill="background1"/>
          </w:tcPr>
          <w:p w14:paraId="2FBE8CE6" w14:textId="77777777" w:rsidR="00972C82" w:rsidRPr="00B2396B" w:rsidRDefault="00972C82" w:rsidP="00B2396B">
            <w:pPr>
              <w:spacing w:line="276" w:lineRule="auto"/>
              <w:jc w:val="both"/>
              <w:rPr>
                <w:rFonts w:ascii="Arial" w:hAnsi="Arial" w:cs="Arial"/>
                <w:sz w:val="22"/>
                <w:szCs w:val="22"/>
                <w:lang w:val="fr-FR"/>
              </w:rPr>
            </w:pPr>
          </w:p>
        </w:tc>
        <w:tc>
          <w:tcPr>
            <w:tcW w:w="284" w:type="dxa"/>
            <w:shd w:val="clear" w:color="auto" w:fill="FFFFFF" w:themeFill="background1"/>
          </w:tcPr>
          <w:p w14:paraId="3C3019EA"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1C5EEEFE"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0103369B"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735291DA"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41B24538"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6F163F72"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438CEAE8"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101C8EBD"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329CB4F0"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40D63195"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7438E529"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45BC5366"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64D8537C"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5A07974F"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704494AD"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1208AF08"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722F74E2"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21A3FE09"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2B556388"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05D81E18"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4F072F59"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61B03EC0"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41642849"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3A6A5EDF"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1DC66F80"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60B036D9"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63350942"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04B10E6F"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1783698E"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E5B8B7" w:themeFill="accent2" w:themeFillTint="66"/>
          </w:tcPr>
          <w:p w14:paraId="27752D07"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E5B8B7" w:themeFill="accent2" w:themeFillTint="66"/>
          </w:tcPr>
          <w:p w14:paraId="554D211C"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0AFC1886"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04458EFF" w14:textId="77777777" w:rsidR="00972C82" w:rsidRPr="00B2396B" w:rsidRDefault="00972C82" w:rsidP="00B2396B">
            <w:pPr>
              <w:pStyle w:val="TableParagraph"/>
              <w:spacing w:line="276" w:lineRule="auto"/>
              <w:jc w:val="both"/>
              <w:rPr>
                <w:rFonts w:ascii="Arial" w:hAnsi="Arial" w:cs="Arial"/>
                <w:lang w:val="fr-FR"/>
              </w:rPr>
            </w:pPr>
          </w:p>
        </w:tc>
        <w:tc>
          <w:tcPr>
            <w:tcW w:w="283" w:type="dxa"/>
            <w:shd w:val="clear" w:color="auto" w:fill="FFFFFF" w:themeFill="background1"/>
          </w:tcPr>
          <w:p w14:paraId="7B8B7698" w14:textId="77777777" w:rsidR="00972C82" w:rsidRPr="00B2396B" w:rsidRDefault="00972C82" w:rsidP="00B2396B">
            <w:pPr>
              <w:pStyle w:val="TableParagraph"/>
              <w:spacing w:line="276" w:lineRule="auto"/>
              <w:jc w:val="both"/>
              <w:rPr>
                <w:rFonts w:ascii="Arial" w:hAnsi="Arial" w:cs="Arial"/>
                <w:lang w:val="fr-FR"/>
              </w:rPr>
            </w:pPr>
          </w:p>
        </w:tc>
        <w:tc>
          <w:tcPr>
            <w:tcW w:w="284" w:type="dxa"/>
            <w:shd w:val="clear" w:color="auto" w:fill="FFFFFF" w:themeFill="background1"/>
          </w:tcPr>
          <w:p w14:paraId="30519AA2" w14:textId="77777777" w:rsidR="00972C82" w:rsidRPr="00B2396B" w:rsidRDefault="00972C82" w:rsidP="00B2396B">
            <w:pPr>
              <w:pStyle w:val="TableParagraph"/>
              <w:spacing w:line="276" w:lineRule="auto"/>
              <w:jc w:val="both"/>
              <w:rPr>
                <w:rFonts w:ascii="Arial" w:hAnsi="Arial" w:cs="Arial"/>
                <w:lang w:val="fr-FR"/>
              </w:rPr>
            </w:pPr>
          </w:p>
        </w:tc>
      </w:tr>
    </w:tbl>
    <w:p w14:paraId="0940E6A8" w14:textId="77777777" w:rsidR="00BB39B8" w:rsidRPr="00B2396B" w:rsidRDefault="00BB39B8" w:rsidP="00B2396B">
      <w:pPr>
        <w:pStyle w:val="Paragraphedeliste"/>
        <w:spacing w:line="276" w:lineRule="auto"/>
        <w:jc w:val="both"/>
        <w:rPr>
          <w:rFonts w:ascii="Arial" w:hAnsi="Arial" w:cs="Arial"/>
          <w:b/>
          <w:spacing w:val="-5"/>
          <w:sz w:val="22"/>
          <w:szCs w:val="22"/>
        </w:rPr>
      </w:pPr>
    </w:p>
    <w:p w14:paraId="308D9662" w14:textId="77777777" w:rsidR="00E87C22" w:rsidRPr="00B2396B" w:rsidRDefault="00E87C22" w:rsidP="00B2396B">
      <w:pPr>
        <w:spacing w:line="276" w:lineRule="auto"/>
        <w:jc w:val="both"/>
        <w:rPr>
          <w:rFonts w:ascii="Arial" w:hAnsi="Arial" w:cs="Arial"/>
          <w:sz w:val="22"/>
          <w:szCs w:val="22"/>
        </w:rPr>
        <w:sectPr w:rsidR="00E87C22" w:rsidRPr="00B2396B" w:rsidSect="00E87C22">
          <w:pgSz w:w="16838" w:h="11906" w:orient="landscape" w:code="9"/>
          <w:pgMar w:top="1134" w:right="992" w:bottom="1134" w:left="992" w:header="720" w:footer="720" w:gutter="0"/>
          <w:cols w:space="720"/>
        </w:sectPr>
      </w:pPr>
    </w:p>
    <w:p w14:paraId="056F2D06" w14:textId="77777777" w:rsidR="00E87C22" w:rsidRPr="00B2396B" w:rsidRDefault="00E87C22" w:rsidP="00B2396B">
      <w:pPr>
        <w:spacing w:line="276" w:lineRule="auto"/>
        <w:jc w:val="both"/>
        <w:rPr>
          <w:rFonts w:ascii="Arial" w:hAnsi="Arial" w:cs="Arial"/>
          <w:sz w:val="22"/>
          <w:szCs w:val="22"/>
        </w:rPr>
      </w:pPr>
    </w:p>
    <w:p w14:paraId="151EE35F" w14:textId="77777777" w:rsidR="00E87C22" w:rsidRPr="00B2396B" w:rsidRDefault="00E87C22" w:rsidP="00B2396B">
      <w:pPr>
        <w:spacing w:line="276" w:lineRule="auto"/>
        <w:jc w:val="both"/>
        <w:rPr>
          <w:rFonts w:ascii="Arial" w:hAnsi="Arial" w:cs="Arial"/>
          <w:sz w:val="22"/>
          <w:szCs w:val="22"/>
        </w:rPr>
      </w:pPr>
    </w:p>
    <w:p w14:paraId="24F84021" w14:textId="77777777" w:rsidR="00E87C22" w:rsidRPr="00B2396B" w:rsidRDefault="00E87C22" w:rsidP="0022784B">
      <w:pPr>
        <w:pStyle w:val="Paragraphedeliste"/>
        <w:numPr>
          <w:ilvl w:val="0"/>
          <w:numId w:val="3"/>
        </w:numPr>
        <w:tabs>
          <w:tab w:val="left" w:pos="5220"/>
        </w:tabs>
        <w:spacing w:line="276" w:lineRule="auto"/>
        <w:jc w:val="both"/>
        <w:rPr>
          <w:rFonts w:ascii="Arial" w:hAnsi="Arial" w:cs="Arial"/>
          <w:sz w:val="22"/>
          <w:szCs w:val="22"/>
        </w:rPr>
      </w:pPr>
      <w:r w:rsidRPr="00B2396B">
        <w:rPr>
          <w:rFonts w:ascii="Arial" w:hAnsi="Arial" w:cs="Arial"/>
          <w:b/>
          <w:sz w:val="22"/>
          <w:szCs w:val="22"/>
        </w:rPr>
        <w:t xml:space="preserve">PERENNITE / APPROPRIATION DU PROJET </w:t>
      </w:r>
    </w:p>
    <w:p w14:paraId="62C10B3A" w14:textId="77777777" w:rsidR="00E87C22" w:rsidRPr="00B2396B" w:rsidRDefault="00E87C22" w:rsidP="00B2396B">
      <w:pPr>
        <w:pStyle w:val="Paragraphedeliste"/>
        <w:tabs>
          <w:tab w:val="left" w:pos="5220"/>
        </w:tabs>
        <w:spacing w:line="276" w:lineRule="auto"/>
        <w:jc w:val="both"/>
        <w:rPr>
          <w:rFonts w:ascii="Arial" w:hAnsi="Arial" w:cs="Arial"/>
          <w:b/>
          <w:sz w:val="22"/>
          <w:szCs w:val="22"/>
        </w:rPr>
      </w:pPr>
    </w:p>
    <w:p w14:paraId="37011104" w14:textId="0052A8EA" w:rsidR="008C48C8" w:rsidRPr="00B2396B" w:rsidRDefault="00E12725" w:rsidP="00B2396B">
      <w:pPr>
        <w:pStyle w:val="Paragraphedeliste"/>
        <w:tabs>
          <w:tab w:val="left" w:pos="5220"/>
        </w:tabs>
        <w:spacing w:line="276" w:lineRule="auto"/>
        <w:jc w:val="both"/>
        <w:rPr>
          <w:rFonts w:ascii="Arial" w:hAnsi="Arial" w:cs="Arial"/>
          <w:sz w:val="22"/>
          <w:szCs w:val="22"/>
        </w:rPr>
      </w:pPr>
      <w:r w:rsidRPr="00B2396B">
        <w:rPr>
          <w:rFonts w:ascii="Arial" w:hAnsi="Arial" w:cs="Arial"/>
          <w:sz w:val="22"/>
          <w:szCs w:val="22"/>
        </w:rPr>
        <w:t xml:space="preserve">Tout au long du projet, l’accent sera mis sur l’appropriation du travail </w:t>
      </w:r>
      <w:r w:rsidR="008C48C8" w:rsidRPr="00B2396B">
        <w:rPr>
          <w:rFonts w:ascii="Arial" w:hAnsi="Arial" w:cs="Arial"/>
          <w:sz w:val="22"/>
          <w:szCs w:val="22"/>
        </w:rPr>
        <w:t xml:space="preserve">et de ses résultats, </w:t>
      </w:r>
      <w:r w:rsidRPr="00B2396B">
        <w:rPr>
          <w:rFonts w:ascii="Arial" w:hAnsi="Arial" w:cs="Arial"/>
          <w:sz w:val="22"/>
          <w:szCs w:val="22"/>
        </w:rPr>
        <w:t xml:space="preserve">par le Barreau du Kosovo. </w:t>
      </w:r>
      <w:r w:rsidR="008C48C8" w:rsidRPr="00B2396B">
        <w:rPr>
          <w:rFonts w:ascii="Arial" w:hAnsi="Arial" w:cs="Arial"/>
          <w:sz w:val="22"/>
          <w:szCs w:val="22"/>
        </w:rPr>
        <w:t xml:space="preserve">Pour se faire, </w:t>
      </w:r>
      <w:r w:rsidR="00E20902" w:rsidRPr="00B2396B">
        <w:rPr>
          <w:rFonts w:ascii="Arial" w:hAnsi="Arial" w:cs="Arial"/>
          <w:sz w:val="22"/>
          <w:szCs w:val="22"/>
        </w:rPr>
        <w:t>cette</w:t>
      </w:r>
      <w:r w:rsidR="008C48C8" w:rsidRPr="00B2396B">
        <w:rPr>
          <w:rFonts w:ascii="Arial" w:hAnsi="Arial" w:cs="Arial"/>
          <w:sz w:val="22"/>
          <w:szCs w:val="22"/>
        </w:rPr>
        <w:t xml:space="preserve"> </w:t>
      </w:r>
      <w:r w:rsidR="00110834" w:rsidRPr="00B2396B">
        <w:rPr>
          <w:rFonts w:ascii="Arial" w:hAnsi="Arial" w:cs="Arial"/>
          <w:sz w:val="22"/>
          <w:szCs w:val="22"/>
        </w:rPr>
        <w:t>organisation</w:t>
      </w:r>
      <w:r w:rsidR="008C48C8" w:rsidRPr="00B2396B">
        <w:rPr>
          <w:rFonts w:ascii="Arial" w:hAnsi="Arial" w:cs="Arial"/>
          <w:sz w:val="22"/>
          <w:szCs w:val="22"/>
        </w:rPr>
        <w:t xml:space="preserve"> soi</w:t>
      </w:r>
      <w:r w:rsidR="00E20902" w:rsidRPr="00B2396B">
        <w:rPr>
          <w:rFonts w:ascii="Arial" w:hAnsi="Arial" w:cs="Arial"/>
          <w:sz w:val="22"/>
          <w:szCs w:val="22"/>
        </w:rPr>
        <w:t>t</w:t>
      </w:r>
      <w:r w:rsidR="008C48C8" w:rsidRPr="00B2396B">
        <w:rPr>
          <w:rFonts w:ascii="Arial" w:hAnsi="Arial" w:cs="Arial"/>
          <w:sz w:val="22"/>
          <w:szCs w:val="22"/>
        </w:rPr>
        <w:t xml:space="preserve"> pleinement impliquée tout au long du processus. </w:t>
      </w:r>
    </w:p>
    <w:p w14:paraId="4B6EDF3C" w14:textId="77777777" w:rsidR="008C48C8" w:rsidRPr="00B2396B" w:rsidRDefault="008C48C8" w:rsidP="00B2396B">
      <w:pPr>
        <w:pStyle w:val="Paragraphedeliste"/>
        <w:tabs>
          <w:tab w:val="left" w:pos="5220"/>
        </w:tabs>
        <w:spacing w:line="276" w:lineRule="auto"/>
        <w:jc w:val="both"/>
        <w:rPr>
          <w:rFonts w:ascii="Arial" w:hAnsi="Arial" w:cs="Arial"/>
          <w:sz w:val="22"/>
          <w:szCs w:val="22"/>
        </w:rPr>
      </w:pPr>
    </w:p>
    <w:p w14:paraId="617E09D8" w14:textId="05433E92" w:rsidR="00E12725" w:rsidRPr="00B2396B" w:rsidRDefault="00D93D1C" w:rsidP="00B2396B">
      <w:pPr>
        <w:pStyle w:val="Paragraphedeliste"/>
        <w:tabs>
          <w:tab w:val="left" w:pos="5220"/>
        </w:tabs>
        <w:spacing w:line="276" w:lineRule="auto"/>
        <w:jc w:val="both"/>
        <w:rPr>
          <w:rFonts w:ascii="Arial" w:hAnsi="Arial" w:cs="Arial"/>
          <w:sz w:val="22"/>
          <w:szCs w:val="22"/>
        </w:rPr>
      </w:pPr>
      <w:r>
        <w:rPr>
          <w:rFonts w:ascii="Arial" w:hAnsi="Arial" w:cs="Arial"/>
          <w:sz w:val="22"/>
          <w:szCs w:val="22"/>
        </w:rPr>
        <w:t>L’expert fera</w:t>
      </w:r>
      <w:r w:rsidR="00E12725" w:rsidRPr="00B2396B">
        <w:rPr>
          <w:rFonts w:ascii="Arial" w:hAnsi="Arial" w:cs="Arial"/>
          <w:sz w:val="22"/>
          <w:szCs w:val="22"/>
        </w:rPr>
        <w:t xml:space="preserve"> des propositions au comité de travail du Barreau du Kosovo</w:t>
      </w:r>
      <w:r w:rsidR="008C48C8" w:rsidRPr="00B2396B">
        <w:rPr>
          <w:rFonts w:ascii="Arial" w:hAnsi="Arial" w:cs="Arial"/>
          <w:sz w:val="22"/>
          <w:szCs w:val="22"/>
        </w:rPr>
        <w:t xml:space="preserve"> et y fer</w:t>
      </w:r>
      <w:r>
        <w:rPr>
          <w:rFonts w:ascii="Arial" w:hAnsi="Arial" w:cs="Arial"/>
          <w:sz w:val="22"/>
          <w:szCs w:val="22"/>
        </w:rPr>
        <w:t xml:space="preserve">a </w:t>
      </w:r>
      <w:r w:rsidR="008C48C8" w:rsidRPr="00B2396B">
        <w:rPr>
          <w:rFonts w:ascii="Arial" w:hAnsi="Arial" w:cs="Arial"/>
          <w:sz w:val="22"/>
          <w:szCs w:val="22"/>
        </w:rPr>
        <w:t>des amendements en fonction des discussions tenues lors des réunions et les retours des membres du comité</w:t>
      </w:r>
      <w:r w:rsidR="00E12725" w:rsidRPr="00B2396B">
        <w:rPr>
          <w:rFonts w:ascii="Arial" w:hAnsi="Arial" w:cs="Arial"/>
          <w:sz w:val="22"/>
          <w:szCs w:val="22"/>
        </w:rPr>
        <w:t xml:space="preserve">. C’est </w:t>
      </w:r>
      <w:r w:rsidR="008C48C8" w:rsidRPr="00B2396B">
        <w:rPr>
          <w:rFonts w:ascii="Arial" w:hAnsi="Arial" w:cs="Arial"/>
          <w:sz w:val="22"/>
          <w:szCs w:val="22"/>
        </w:rPr>
        <w:t xml:space="preserve">le comité </w:t>
      </w:r>
      <w:r w:rsidR="00E12725" w:rsidRPr="00B2396B">
        <w:rPr>
          <w:rFonts w:ascii="Arial" w:hAnsi="Arial" w:cs="Arial"/>
          <w:sz w:val="22"/>
          <w:szCs w:val="22"/>
        </w:rPr>
        <w:t>qui validera la proposition aboutie et la présentera aux instances décisionnelles du Barreau. Le Barreau assurera la présentation pour consultation publique aux avocats du Barreau, avant adoption du texte.</w:t>
      </w:r>
    </w:p>
    <w:p w14:paraId="6961453A" w14:textId="53A9C173" w:rsidR="00E12725" w:rsidRPr="00B2396B" w:rsidRDefault="00E12725" w:rsidP="00B2396B">
      <w:pPr>
        <w:pStyle w:val="Paragraphedeliste"/>
        <w:tabs>
          <w:tab w:val="left" w:pos="5220"/>
        </w:tabs>
        <w:spacing w:line="276" w:lineRule="auto"/>
        <w:jc w:val="both"/>
        <w:rPr>
          <w:rFonts w:ascii="Arial" w:hAnsi="Arial" w:cs="Arial"/>
          <w:sz w:val="22"/>
          <w:szCs w:val="22"/>
        </w:rPr>
      </w:pPr>
    </w:p>
    <w:p w14:paraId="2FF9E657" w14:textId="2C3A2BC1" w:rsidR="00E12725" w:rsidRPr="00B2396B" w:rsidRDefault="00E12725" w:rsidP="00B2396B">
      <w:pPr>
        <w:pStyle w:val="Paragraphedeliste"/>
        <w:tabs>
          <w:tab w:val="left" w:pos="5220"/>
        </w:tabs>
        <w:spacing w:line="276" w:lineRule="auto"/>
        <w:jc w:val="both"/>
        <w:rPr>
          <w:rFonts w:ascii="Arial" w:hAnsi="Arial" w:cs="Arial"/>
          <w:sz w:val="22"/>
          <w:szCs w:val="22"/>
        </w:rPr>
      </w:pPr>
      <w:r w:rsidRPr="00B2396B">
        <w:rPr>
          <w:rFonts w:ascii="Arial" w:hAnsi="Arial" w:cs="Arial"/>
          <w:sz w:val="22"/>
          <w:szCs w:val="22"/>
        </w:rPr>
        <w:t>L’adoption et l’entrée en vigueur des nouveaux statuts du Barreau inscrira le projet</w:t>
      </w:r>
      <w:r w:rsidR="008C48C8" w:rsidRPr="00B2396B">
        <w:rPr>
          <w:rFonts w:ascii="Arial" w:hAnsi="Arial" w:cs="Arial"/>
          <w:sz w:val="22"/>
          <w:szCs w:val="22"/>
        </w:rPr>
        <w:t xml:space="preserve"> dans la durée</w:t>
      </w:r>
      <w:r w:rsidRPr="00B2396B">
        <w:rPr>
          <w:rFonts w:ascii="Arial" w:hAnsi="Arial" w:cs="Arial"/>
          <w:sz w:val="22"/>
          <w:szCs w:val="22"/>
        </w:rPr>
        <w:t>. La présentation des résultats à des représentants des Barreaux du voisinage</w:t>
      </w:r>
      <w:r w:rsidR="00083C2A" w:rsidRPr="00B2396B">
        <w:rPr>
          <w:rFonts w:ascii="Arial" w:hAnsi="Arial" w:cs="Arial"/>
          <w:sz w:val="22"/>
          <w:szCs w:val="22"/>
        </w:rPr>
        <w:t xml:space="preserve"> pourra également inscrire</w:t>
      </w:r>
      <w:r w:rsidRPr="00B2396B">
        <w:rPr>
          <w:rFonts w:ascii="Arial" w:hAnsi="Arial" w:cs="Arial"/>
          <w:sz w:val="22"/>
          <w:szCs w:val="22"/>
        </w:rPr>
        <w:t xml:space="preserve"> le projet dans une </w:t>
      </w:r>
      <w:r w:rsidR="00083C2A" w:rsidRPr="00B2396B">
        <w:rPr>
          <w:rFonts w:ascii="Arial" w:hAnsi="Arial" w:cs="Arial"/>
          <w:sz w:val="22"/>
          <w:szCs w:val="22"/>
        </w:rPr>
        <w:t>dimension régionale (Balkans</w:t>
      </w:r>
      <w:r w:rsidR="00C53FCE">
        <w:rPr>
          <w:rFonts w:ascii="Arial" w:hAnsi="Arial" w:cs="Arial"/>
          <w:sz w:val="22"/>
          <w:szCs w:val="22"/>
        </w:rPr>
        <w:t>, Moldavie</w:t>
      </w:r>
      <w:r w:rsidR="00083C2A" w:rsidRPr="00B2396B">
        <w:rPr>
          <w:rFonts w:ascii="Arial" w:hAnsi="Arial" w:cs="Arial"/>
          <w:sz w:val="22"/>
          <w:szCs w:val="22"/>
        </w:rPr>
        <w:t>)</w:t>
      </w:r>
      <w:r w:rsidR="00CC36EB" w:rsidRPr="00B2396B">
        <w:rPr>
          <w:rFonts w:ascii="Arial" w:hAnsi="Arial" w:cs="Arial"/>
          <w:sz w:val="22"/>
          <w:szCs w:val="22"/>
        </w:rPr>
        <w:t>.</w:t>
      </w:r>
    </w:p>
    <w:p w14:paraId="326F2A86" w14:textId="77777777" w:rsidR="00E12725" w:rsidRPr="00B2396B" w:rsidRDefault="00E12725" w:rsidP="00B2396B">
      <w:pPr>
        <w:pStyle w:val="Paragraphedeliste"/>
        <w:tabs>
          <w:tab w:val="left" w:pos="5220"/>
        </w:tabs>
        <w:spacing w:line="276" w:lineRule="auto"/>
        <w:jc w:val="both"/>
        <w:rPr>
          <w:rFonts w:ascii="Arial" w:hAnsi="Arial" w:cs="Arial"/>
          <w:sz w:val="22"/>
          <w:szCs w:val="22"/>
        </w:rPr>
      </w:pPr>
    </w:p>
    <w:p w14:paraId="6A1B0B33" w14:textId="77777777" w:rsidR="00E87C22" w:rsidRPr="00B2396B" w:rsidRDefault="00E87C22" w:rsidP="00B2396B">
      <w:pPr>
        <w:pStyle w:val="Paragraphedeliste"/>
        <w:tabs>
          <w:tab w:val="left" w:pos="5220"/>
        </w:tabs>
        <w:spacing w:line="276" w:lineRule="auto"/>
        <w:jc w:val="both"/>
        <w:rPr>
          <w:rFonts w:ascii="Arial" w:hAnsi="Arial" w:cs="Arial"/>
          <w:sz w:val="22"/>
          <w:szCs w:val="22"/>
        </w:rPr>
      </w:pPr>
    </w:p>
    <w:p w14:paraId="2A89951F" w14:textId="0167E67B" w:rsidR="00E87C22" w:rsidRPr="00B2396B" w:rsidRDefault="00E87C22" w:rsidP="0022784B">
      <w:pPr>
        <w:pStyle w:val="Paragraphedeliste"/>
        <w:numPr>
          <w:ilvl w:val="0"/>
          <w:numId w:val="3"/>
        </w:numPr>
        <w:tabs>
          <w:tab w:val="left" w:pos="5220"/>
        </w:tabs>
        <w:spacing w:line="276" w:lineRule="auto"/>
        <w:jc w:val="both"/>
        <w:rPr>
          <w:rFonts w:ascii="Arial" w:hAnsi="Arial" w:cs="Arial"/>
          <w:sz w:val="22"/>
          <w:szCs w:val="22"/>
        </w:rPr>
      </w:pPr>
      <w:r w:rsidRPr="00B2396B">
        <w:rPr>
          <w:rFonts w:ascii="Arial" w:hAnsi="Arial" w:cs="Arial"/>
          <w:b/>
          <w:sz w:val="22"/>
          <w:szCs w:val="22"/>
        </w:rPr>
        <w:t>SUIVI-EVALUATION</w:t>
      </w:r>
      <w:r w:rsidRPr="00B2396B">
        <w:rPr>
          <w:rFonts w:ascii="Arial" w:hAnsi="Arial" w:cs="Arial"/>
          <w:sz w:val="22"/>
          <w:szCs w:val="22"/>
        </w:rPr>
        <w:t xml:space="preserve"> </w:t>
      </w:r>
    </w:p>
    <w:p w14:paraId="0A01A021" w14:textId="77777777" w:rsidR="00CC36EB" w:rsidRPr="00B2396B" w:rsidRDefault="00CC36EB" w:rsidP="00B2396B">
      <w:pPr>
        <w:pStyle w:val="Paragraphedeliste"/>
        <w:tabs>
          <w:tab w:val="left" w:pos="5220"/>
        </w:tabs>
        <w:spacing w:line="276" w:lineRule="auto"/>
        <w:jc w:val="both"/>
        <w:rPr>
          <w:rFonts w:ascii="Arial" w:hAnsi="Arial" w:cs="Arial"/>
          <w:sz w:val="22"/>
          <w:szCs w:val="22"/>
        </w:rPr>
      </w:pPr>
    </w:p>
    <w:p w14:paraId="1FFE72E2" w14:textId="189E50AD" w:rsidR="007918CE" w:rsidRPr="00B2396B" w:rsidRDefault="007918CE" w:rsidP="00B2396B">
      <w:pPr>
        <w:pStyle w:val="Paragraphedeliste"/>
        <w:tabs>
          <w:tab w:val="left" w:pos="5220"/>
        </w:tabs>
        <w:spacing w:line="276" w:lineRule="auto"/>
        <w:jc w:val="both"/>
        <w:rPr>
          <w:rFonts w:ascii="Arial" w:hAnsi="Arial" w:cs="Arial"/>
          <w:sz w:val="22"/>
          <w:szCs w:val="22"/>
        </w:rPr>
      </w:pPr>
      <w:r w:rsidRPr="00B2396B">
        <w:rPr>
          <w:rFonts w:ascii="Arial" w:hAnsi="Arial" w:cs="Arial"/>
          <w:sz w:val="22"/>
          <w:szCs w:val="22"/>
        </w:rPr>
        <w:t>Dans la perspective d’une possible poursuite de la collaboration avec le Barreau du Kosovo, les membres du comité de travail seront interrogés pour exprimer leur opinion sur le travail de collaboration avec la CIB et l’OIF. Selon les moyens disponibles, les évaluations fournies permettront d’améliorer la qualité de la collaboration.</w:t>
      </w:r>
    </w:p>
    <w:p w14:paraId="0C89C515" w14:textId="1C5A6E01" w:rsidR="007918CE" w:rsidRPr="00B2396B" w:rsidRDefault="007918CE" w:rsidP="00B2396B">
      <w:pPr>
        <w:pStyle w:val="Paragraphedeliste"/>
        <w:tabs>
          <w:tab w:val="left" w:pos="5220"/>
        </w:tabs>
        <w:spacing w:line="276" w:lineRule="auto"/>
        <w:jc w:val="both"/>
        <w:rPr>
          <w:rFonts w:ascii="Arial" w:hAnsi="Arial" w:cs="Arial"/>
          <w:sz w:val="22"/>
          <w:szCs w:val="22"/>
        </w:rPr>
      </w:pPr>
    </w:p>
    <w:p w14:paraId="543AD8C1" w14:textId="2D774802" w:rsidR="007918CE" w:rsidRPr="00B2396B" w:rsidRDefault="007918CE" w:rsidP="00B2396B">
      <w:pPr>
        <w:pStyle w:val="Paragraphedeliste"/>
        <w:tabs>
          <w:tab w:val="left" w:pos="5220"/>
        </w:tabs>
        <w:spacing w:line="276" w:lineRule="auto"/>
        <w:jc w:val="both"/>
        <w:rPr>
          <w:rFonts w:ascii="Arial" w:hAnsi="Arial" w:cs="Arial"/>
          <w:sz w:val="22"/>
          <w:szCs w:val="22"/>
        </w:rPr>
      </w:pPr>
      <w:r w:rsidRPr="00B2396B">
        <w:rPr>
          <w:rFonts w:ascii="Arial" w:hAnsi="Arial" w:cs="Arial"/>
          <w:sz w:val="22"/>
          <w:szCs w:val="22"/>
        </w:rPr>
        <w:t>L’exercice de consultation publique sera également un exercice d’évaluation publique du projet de statuts.</w:t>
      </w:r>
    </w:p>
    <w:p w14:paraId="54123756" w14:textId="77777777" w:rsidR="007918CE" w:rsidRPr="00B2396B" w:rsidRDefault="007918CE" w:rsidP="00B2396B">
      <w:pPr>
        <w:pStyle w:val="Paragraphedeliste"/>
        <w:tabs>
          <w:tab w:val="left" w:pos="5220"/>
        </w:tabs>
        <w:spacing w:line="276" w:lineRule="auto"/>
        <w:jc w:val="both"/>
        <w:rPr>
          <w:rFonts w:ascii="Arial" w:hAnsi="Arial" w:cs="Arial"/>
          <w:sz w:val="22"/>
          <w:szCs w:val="22"/>
        </w:rPr>
      </w:pPr>
    </w:p>
    <w:p w14:paraId="4D94B28C" w14:textId="43577BBB" w:rsidR="007918CE" w:rsidRPr="00B2396B" w:rsidRDefault="00E06335" w:rsidP="00B2396B">
      <w:pPr>
        <w:pStyle w:val="Paragraphedeliste"/>
        <w:tabs>
          <w:tab w:val="left" w:pos="5220"/>
        </w:tabs>
        <w:spacing w:line="276" w:lineRule="auto"/>
        <w:jc w:val="both"/>
        <w:rPr>
          <w:rFonts w:ascii="Arial" w:hAnsi="Arial" w:cs="Arial"/>
          <w:sz w:val="22"/>
          <w:szCs w:val="22"/>
        </w:rPr>
      </w:pPr>
      <w:r w:rsidRPr="00B2396B">
        <w:rPr>
          <w:rFonts w:ascii="Arial" w:hAnsi="Arial" w:cs="Arial"/>
          <w:sz w:val="22"/>
          <w:szCs w:val="22"/>
        </w:rPr>
        <w:t>Autant que</w:t>
      </w:r>
      <w:r w:rsidR="007918CE" w:rsidRPr="00B2396B">
        <w:rPr>
          <w:rFonts w:ascii="Arial" w:hAnsi="Arial" w:cs="Arial"/>
          <w:sz w:val="22"/>
          <w:szCs w:val="22"/>
        </w:rPr>
        <w:t xml:space="preserve"> possible</w:t>
      </w:r>
      <w:r w:rsidRPr="00B2396B">
        <w:rPr>
          <w:rFonts w:ascii="Arial" w:hAnsi="Arial" w:cs="Arial"/>
          <w:sz w:val="22"/>
          <w:szCs w:val="22"/>
        </w:rPr>
        <w:t xml:space="preserve">, ces exercices d’évaluation seront effectués par des outils numériques. </w:t>
      </w:r>
    </w:p>
    <w:p w14:paraId="7B2A87D2" w14:textId="77777777" w:rsidR="00E87C22" w:rsidRPr="00B2396B" w:rsidRDefault="00E87C22" w:rsidP="00B2396B">
      <w:pPr>
        <w:tabs>
          <w:tab w:val="left" w:pos="5220"/>
        </w:tabs>
        <w:spacing w:line="276" w:lineRule="auto"/>
        <w:ind w:left="360"/>
        <w:jc w:val="both"/>
        <w:rPr>
          <w:rFonts w:ascii="Arial" w:hAnsi="Arial" w:cs="Arial"/>
          <w:sz w:val="22"/>
          <w:szCs w:val="22"/>
        </w:rPr>
      </w:pPr>
    </w:p>
    <w:p w14:paraId="29A98105" w14:textId="77777777" w:rsidR="00E87C22" w:rsidRPr="00B2396B" w:rsidRDefault="00E87C22" w:rsidP="0022784B">
      <w:pPr>
        <w:pStyle w:val="Paragraphedeliste"/>
        <w:numPr>
          <w:ilvl w:val="0"/>
          <w:numId w:val="3"/>
        </w:numPr>
        <w:tabs>
          <w:tab w:val="left" w:pos="5220"/>
        </w:tabs>
        <w:spacing w:line="276" w:lineRule="auto"/>
        <w:jc w:val="both"/>
        <w:rPr>
          <w:rFonts w:ascii="Arial" w:hAnsi="Arial" w:cs="Arial"/>
          <w:sz w:val="22"/>
          <w:szCs w:val="22"/>
        </w:rPr>
      </w:pPr>
      <w:r w:rsidRPr="00B2396B">
        <w:rPr>
          <w:rFonts w:ascii="Arial" w:hAnsi="Arial" w:cs="Arial"/>
          <w:b/>
          <w:sz w:val="22"/>
          <w:szCs w:val="22"/>
        </w:rPr>
        <w:t>MATRICE DES RISQUES</w:t>
      </w:r>
    </w:p>
    <w:p w14:paraId="66C76EDC" w14:textId="77777777" w:rsidR="00E87C22" w:rsidRPr="00B2396B" w:rsidRDefault="00E87C22" w:rsidP="00B2396B">
      <w:pPr>
        <w:spacing w:line="276" w:lineRule="auto"/>
        <w:jc w:val="both"/>
        <w:rPr>
          <w:rFonts w:ascii="Arial" w:hAnsi="Arial" w:cs="Arial"/>
          <w:sz w:val="22"/>
          <w:szCs w:val="22"/>
        </w:rPr>
      </w:pPr>
    </w:p>
    <w:tbl>
      <w:tblPr>
        <w:tblW w:w="9497" w:type="dxa"/>
        <w:tblInd w:w="274" w:type="dxa"/>
        <w:tblCellMar>
          <w:top w:w="15" w:type="dxa"/>
          <w:left w:w="15" w:type="dxa"/>
          <w:bottom w:w="15" w:type="dxa"/>
          <w:right w:w="15" w:type="dxa"/>
        </w:tblCellMar>
        <w:tblLook w:val="04A0" w:firstRow="1" w:lastRow="0" w:firstColumn="1" w:lastColumn="0" w:noHBand="0" w:noVBand="1"/>
      </w:tblPr>
      <w:tblGrid>
        <w:gridCol w:w="2803"/>
        <w:gridCol w:w="6694"/>
      </w:tblGrid>
      <w:tr w:rsidR="00E87C22" w:rsidRPr="00B2396B" w14:paraId="023D37CC" w14:textId="77777777" w:rsidTr="0055455D">
        <w:trPr>
          <w:trHeight w:val="309"/>
        </w:trPr>
        <w:tc>
          <w:tcPr>
            <w:tcW w:w="2803"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hideMark/>
          </w:tcPr>
          <w:p w14:paraId="0BF4EA28" w14:textId="77777777" w:rsidR="00E87C22" w:rsidRPr="00B2396B" w:rsidRDefault="00E87C22" w:rsidP="00B2396B">
            <w:pPr>
              <w:spacing w:line="276" w:lineRule="auto"/>
              <w:ind w:left="100"/>
              <w:jc w:val="both"/>
              <w:rPr>
                <w:rFonts w:ascii="Arial" w:hAnsi="Arial" w:cs="Arial"/>
                <w:sz w:val="22"/>
                <w:szCs w:val="22"/>
              </w:rPr>
            </w:pPr>
            <w:r w:rsidRPr="00B2396B">
              <w:rPr>
                <w:rFonts w:ascii="Arial" w:hAnsi="Arial" w:cs="Arial"/>
                <w:bCs/>
                <w:sz w:val="22"/>
                <w:szCs w:val="22"/>
              </w:rPr>
              <w:t>Risques</w:t>
            </w:r>
          </w:p>
        </w:tc>
        <w:tc>
          <w:tcPr>
            <w:tcW w:w="6694" w:type="dxa"/>
            <w:tcBorders>
              <w:top w:val="single" w:sz="8" w:space="0" w:color="000000"/>
              <w:left w:val="single" w:sz="8" w:space="0" w:color="000000"/>
              <w:bottom w:val="single" w:sz="8" w:space="0" w:color="000000"/>
              <w:right w:val="single" w:sz="8" w:space="0" w:color="000000"/>
            </w:tcBorders>
            <w:shd w:val="clear" w:color="auto" w:fill="CCC0D9" w:themeFill="accent4" w:themeFillTint="66"/>
            <w:tcMar>
              <w:top w:w="100" w:type="dxa"/>
              <w:left w:w="100" w:type="dxa"/>
              <w:bottom w:w="100" w:type="dxa"/>
              <w:right w:w="100" w:type="dxa"/>
            </w:tcMar>
            <w:hideMark/>
          </w:tcPr>
          <w:p w14:paraId="4DC7BA27" w14:textId="77777777" w:rsidR="00E87C22" w:rsidRPr="00B2396B" w:rsidRDefault="00E87C22" w:rsidP="00B2396B">
            <w:pPr>
              <w:spacing w:line="276" w:lineRule="auto"/>
              <w:ind w:left="100"/>
              <w:jc w:val="both"/>
              <w:rPr>
                <w:rFonts w:ascii="Arial" w:hAnsi="Arial" w:cs="Arial"/>
                <w:sz w:val="22"/>
                <w:szCs w:val="22"/>
              </w:rPr>
            </w:pPr>
            <w:r w:rsidRPr="00B2396B">
              <w:rPr>
                <w:rFonts w:ascii="Arial" w:hAnsi="Arial" w:cs="Arial"/>
                <w:bCs/>
                <w:sz w:val="22"/>
                <w:szCs w:val="22"/>
              </w:rPr>
              <w:t>Mesures d’atténuation</w:t>
            </w:r>
          </w:p>
        </w:tc>
      </w:tr>
      <w:tr w:rsidR="00E87C22" w:rsidRPr="00B2396B" w14:paraId="4A902596" w14:textId="77777777" w:rsidTr="0055455D">
        <w:trPr>
          <w:trHeight w:val="464"/>
        </w:trPr>
        <w:tc>
          <w:tcPr>
            <w:tcW w:w="2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92477C" w14:textId="0F529867" w:rsidR="00E87C22" w:rsidRPr="00B2396B" w:rsidRDefault="00C53FCE" w:rsidP="00B2396B">
            <w:pPr>
              <w:spacing w:line="276" w:lineRule="auto"/>
              <w:ind w:left="100"/>
              <w:jc w:val="both"/>
              <w:rPr>
                <w:rFonts w:ascii="Arial" w:hAnsi="Arial" w:cs="Arial"/>
                <w:sz w:val="22"/>
                <w:szCs w:val="22"/>
              </w:rPr>
            </w:pPr>
            <w:r>
              <w:rPr>
                <w:rFonts w:ascii="Arial" w:hAnsi="Arial" w:cs="Arial"/>
                <w:sz w:val="22"/>
                <w:szCs w:val="22"/>
              </w:rPr>
              <w:t>Difficultés pour faire les déplacements au Kosovo</w:t>
            </w:r>
          </w:p>
        </w:tc>
        <w:tc>
          <w:tcPr>
            <w:tcW w:w="6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D0044" w14:textId="1EFAE8E1" w:rsidR="00E06335" w:rsidRPr="00B2396B" w:rsidRDefault="00E06335" w:rsidP="00B2396B">
            <w:pPr>
              <w:spacing w:line="276" w:lineRule="auto"/>
              <w:ind w:left="320" w:hanging="238"/>
              <w:jc w:val="both"/>
              <w:rPr>
                <w:rFonts w:ascii="Arial" w:hAnsi="Arial" w:cs="Arial"/>
                <w:sz w:val="22"/>
                <w:szCs w:val="22"/>
              </w:rPr>
            </w:pPr>
            <w:r w:rsidRPr="00B2396B">
              <w:rPr>
                <w:rFonts w:ascii="Arial" w:hAnsi="Arial" w:cs="Arial"/>
                <w:sz w:val="22"/>
                <w:szCs w:val="22"/>
              </w:rPr>
              <w:t>Possibilité de tenir les réunions</w:t>
            </w:r>
            <w:r w:rsidR="0055455D" w:rsidRPr="00B2396B">
              <w:rPr>
                <w:rFonts w:ascii="Arial" w:hAnsi="Arial" w:cs="Arial"/>
                <w:sz w:val="22"/>
                <w:szCs w:val="22"/>
              </w:rPr>
              <w:t>, la consultation et la conférence</w:t>
            </w:r>
            <w:r w:rsidRPr="00B2396B">
              <w:rPr>
                <w:rFonts w:ascii="Arial" w:hAnsi="Arial" w:cs="Arial"/>
                <w:sz w:val="22"/>
                <w:szCs w:val="22"/>
              </w:rPr>
              <w:t xml:space="preserve"> en visioconférence ;</w:t>
            </w:r>
          </w:p>
        </w:tc>
      </w:tr>
      <w:tr w:rsidR="00E87C22" w:rsidRPr="00B2396B" w14:paraId="4970DF60" w14:textId="77777777" w:rsidTr="0055455D">
        <w:trPr>
          <w:trHeight w:val="347"/>
        </w:trPr>
        <w:tc>
          <w:tcPr>
            <w:tcW w:w="2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FEC004" w14:textId="491F4E2C" w:rsidR="00E87C22" w:rsidRPr="00B2396B" w:rsidRDefault="00E06335" w:rsidP="00B2396B">
            <w:pPr>
              <w:spacing w:line="276" w:lineRule="auto"/>
              <w:ind w:left="100"/>
              <w:jc w:val="both"/>
              <w:rPr>
                <w:rFonts w:ascii="Arial" w:hAnsi="Arial" w:cs="Arial"/>
                <w:sz w:val="22"/>
                <w:szCs w:val="22"/>
              </w:rPr>
            </w:pPr>
            <w:r w:rsidRPr="00B2396B">
              <w:rPr>
                <w:rFonts w:ascii="Arial" w:hAnsi="Arial" w:cs="Arial"/>
                <w:sz w:val="22"/>
                <w:szCs w:val="22"/>
              </w:rPr>
              <w:t>Faible mobilisation du Barreau</w:t>
            </w:r>
          </w:p>
        </w:tc>
        <w:tc>
          <w:tcPr>
            <w:tcW w:w="6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66C617" w14:textId="0451D272" w:rsidR="00E06335" w:rsidRPr="00B2396B" w:rsidRDefault="0055455D" w:rsidP="00B2396B">
            <w:pPr>
              <w:spacing w:line="276" w:lineRule="auto"/>
              <w:ind w:left="320" w:hanging="238"/>
              <w:jc w:val="both"/>
              <w:rPr>
                <w:rFonts w:ascii="Arial" w:hAnsi="Arial" w:cs="Arial"/>
                <w:sz w:val="22"/>
                <w:szCs w:val="22"/>
              </w:rPr>
            </w:pPr>
            <w:r w:rsidRPr="00B2396B">
              <w:rPr>
                <w:rFonts w:ascii="Arial" w:hAnsi="Arial" w:cs="Arial"/>
                <w:sz w:val="22"/>
                <w:szCs w:val="22"/>
              </w:rPr>
              <w:t>Mesure pour une</w:t>
            </w:r>
            <w:r w:rsidR="00E06335" w:rsidRPr="00B2396B">
              <w:rPr>
                <w:rFonts w:ascii="Arial" w:hAnsi="Arial" w:cs="Arial"/>
                <w:sz w:val="22"/>
                <w:szCs w:val="22"/>
              </w:rPr>
              <w:t xml:space="preserve"> forte appropriation </w:t>
            </w:r>
            <w:r w:rsidRPr="00B2396B">
              <w:rPr>
                <w:rFonts w:ascii="Arial" w:hAnsi="Arial" w:cs="Arial"/>
                <w:sz w:val="22"/>
                <w:szCs w:val="22"/>
              </w:rPr>
              <w:t xml:space="preserve">par la Barreau : </w:t>
            </w:r>
          </w:p>
          <w:p w14:paraId="532D0A62" w14:textId="520310F1" w:rsidR="00E06335" w:rsidRPr="00B2396B" w:rsidRDefault="00E06335" w:rsidP="00B2396B">
            <w:pPr>
              <w:spacing w:line="276" w:lineRule="auto"/>
              <w:ind w:left="320" w:hanging="238"/>
              <w:jc w:val="both"/>
              <w:rPr>
                <w:rFonts w:ascii="Arial" w:hAnsi="Arial" w:cs="Arial"/>
                <w:sz w:val="22"/>
                <w:szCs w:val="22"/>
              </w:rPr>
            </w:pPr>
            <w:r w:rsidRPr="00B2396B">
              <w:rPr>
                <w:rFonts w:ascii="Arial" w:hAnsi="Arial" w:cs="Arial"/>
                <w:sz w:val="22"/>
                <w:szCs w:val="22"/>
              </w:rPr>
              <w:t xml:space="preserve">Mobilisation du Club des avocats francophones ; </w:t>
            </w:r>
          </w:p>
          <w:p w14:paraId="04464835" w14:textId="77777777" w:rsidR="00E06335" w:rsidRPr="00B2396B" w:rsidRDefault="0055455D" w:rsidP="00B2396B">
            <w:pPr>
              <w:spacing w:line="276" w:lineRule="auto"/>
              <w:ind w:left="320" w:hanging="238"/>
              <w:jc w:val="both"/>
              <w:rPr>
                <w:rFonts w:ascii="Arial" w:hAnsi="Arial" w:cs="Arial"/>
                <w:sz w:val="22"/>
                <w:szCs w:val="22"/>
              </w:rPr>
            </w:pPr>
            <w:r w:rsidRPr="00B2396B">
              <w:rPr>
                <w:rFonts w:ascii="Arial" w:hAnsi="Arial" w:cs="Arial"/>
                <w:sz w:val="22"/>
                <w:szCs w:val="22"/>
              </w:rPr>
              <w:t>Traduction des documents de travail</w:t>
            </w:r>
            <w:r w:rsidR="00E20902" w:rsidRPr="00B2396B">
              <w:rPr>
                <w:rFonts w:ascii="Arial" w:hAnsi="Arial" w:cs="Arial"/>
                <w:sz w:val="22"/>
                <w:szCs w:val="22"/>
              </w:rPr>
              <w:t> ;</w:t>
            </w:r>
          </w:p>
          <w:p w14:paraId="461908BC" w14:textId="5DFBAC42" w:rsidR="00E20902" w:rsidRPr="00B2396B" w:rsidRDefault="00E20902" w:rsidP="00B2396B">
            <w:pPr>
              <w:spacing w:line="276" w:lineRule="auto"/>
              <w:ind w:left="320" w:hanging="238"/>
              <w:jc w:val="both"/>
              <w:rPr>
                <w:rFonts w:ascii="Arial" w:hAnsi="Arial" w:cs="Arial"/>
                <w:sz w:val="22"/>
                <w:szCs w:val="22"/>
              </w:rPr>
            </w:pPr>
            <w:r w:rsidRPr="00B2396B">
              <w:rPr>
                <w:rFonts w:ascii="Arial" w:hAnsi="Arial" w:cs="Arial"/>
                <w:sz w:val="22"/>
                <w:szCs w:val="22"/>
              </w:rPr>
              <w:t>Inscription de l’action dans une perspective régionale.</w:t>
            </w:r>
          </w:p>
        </w:tc>
      </w:tr>
      <w:tr w:rsidR="00E87C22" w:rsidRPr="00B2396B" w14:paraId="608C8256" w14:textId="77777777" w:rsidTr="0055455D">
        <w:trPr>
          <w:trHeight w:val="637"/>
        </w:trPr>
        <w:tc>
          <w:tcPr>
            <w:tcW w:w="2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363FDE" w14:textId="71C48E92" w:rsidR="00E87C22" w:rsidRPr="00B2396B" w:rsidRDefault="0055455D" w:rsidP="00B2396B">
            <w:pPr>
              <w:spacing w:line="276" w:lineRule="auto"/>
              <w:ind w:left="100"/>
              <w:jc w:val="both"/>
              <w:rPr>
                <w:rFonts w:ascii="Arial" w:hAnsi="Arial" w:cs="Arial"/>
                <w:sz w:val="22"/>
                <w:szCs w:val="22"/>
              </w:rPr>
            </w:pPr>
            <w:r w:rsidRPr="00B2396B">
              <w:rPr>
                <w:rFonts w:ascii="Arial" w:hAnsi="Arial" w:cs="Arial"/>
                <w:sz w:val="22"/>
                <w:szCs w:val="22"/>
              </w:rPr>
              <w:t>Non adhésion du Barreau au texte présenté</w:t>
            </w:r>
          </w:p>
        </w:tc>
        <w:tc>
          <w:tcPr>
            <w:tcW w:w="6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99324" w14:textId="66B8C11E" w:rsidR="0055455D" w:rsidRPr="00B2396B" w:rsidRDefault="0055455D" w:rsidP="00B2396B">
            <w:pPr>
              <w:spacing w:line="276" w:lineRule="auto"/>
              <w:ind w:left="100"/>
              <w:jc w:val="both"/>
              <w:rPr>
                <w:rFonts w:ascii="Arial" w:hAnsi="Arial" w:cs="Arial"/>
                <w:sz w:val="22"/>
                <w:szCs w:val="22"/>
              </w:rPr>
            </w:pPr>
            <w:r w:rsidRPr="00B2396B">
              <w:rPr>
                <w:rFonts w:ascii="Arial" w:hAnsi="Arial" w:cs="Arial"/>
                <w:sz w:val="22"/>
                <w:szCs w:val="22"/>
              </w:rPr>
              <w:t>Réunions de travail avec les instances décisionnelles pour présenter le texte et recueillir les commentaires ;</w:t>
            </w:r>
          </w:p>
          <w:p w14:paraId="5E3CE0E4" w14:textId="5C1A17C7" w:rsidR="0055455D" w:rsidRPr="00B2396B" w:rsidRDefault="0055455D" w:rsidP="00B2396B">
            <w:pPr>
              <w:spacing w:line="276" w:lineRule="auto"/>
              <w:ind w:left="100"/>
              <w:jc w:val="both"/>
              <w:rPr>
                <w:rFonts w:ascii="Arial" w:hAnsi="Arial" w:cs="Arial"/>
                <w:sz w:val="22"/>
                <w:szCs w:val="22"/>
              </w:rPr>
            </w:pPr>
            <w:r w:rsidRPr="00B2396B">
              <w:rPr>
                <w:rFonts w:ascii="Arial" w:hAnsi="Arial" w:cs="Arial"/>
                <w:sz w:val="22"/>
                <w:szCs w:val="22"/>
              </w:rPr>
              <w:t>Organisation d’une consultation publique.</w:t>
            </w:r>
          </w:p>
        </w:tc>
      </w:tr>
    </w:tbl>
    <w:p w14:paraId="429320F5" w14:textId="77777777" w:rsidR="00E87C22" w:rsidRPr="00B2396B" w:rsidRDefault="00E87C22" w:rsidP="00B2396B">
      <w:pPr>
        <w:spacing w:line="276" w:lineRule="auto"/>
        <w:jc w:val="both"/>
        <w:rPr>
          <w:rFonts w:ascii="Arial" w:hAnsi="Arial" w:cs="Arial"/>
          <w:sz w:val="22"/>
          <w:szCs w:val="22"/>
        </w:rPr>
      </w:pPr>
    </w:p>
    <w:p w14:paraId="135B36EF" w14:textId="77777777" w:rsidR="00E87C22" w:rsidRPr="00B2396B" w:rsidRDefault="00E87C22" w:rsidP="00B2396B">
      <w:pPr>
        <w:spacing w:line="276" w:lineRule="auto"/>
        <w:jc w:val="both"/>
        <w:rPr>
          <w:rFonts w:ascii="Arial" w:hAnsi="Arial" w:cs="Arial"/>
          <w:sz w:val="22"/>
          <w:szCs w:val="22"/>
        </w:rPr>
      </w:pPr>
    </w:p>
    <w:p w14:paraId="4F71337A" w14:textId="6995C5CD" w:rsidR="0055455D" w:rsidRPr="00B2396B" w:rsidRDefault="000102DA" w:rsidP="0022784B">
      <w:pPr>
        <w:pStyle w:val="Paragraphedeliste"/>
        <w:numPr>
          <w:ilvl w:val="0"/>
          <w:numId w:val="3"/>
        </w:numPr>
        <w:tabs>
          <w:tab w:val="left" w:pos="5220"/>
        </w:tabs>
        <w:spacing w:line="276" w:lineRule="auto"/>
        <w:jc w:val="both"/>
        <w:rPr>
          <w:rFonts w:ascii="Arial" w:hAnsi="Arial" w:cs="Arial"/>
          <w:b/>
          <w:bCs/>
          <w:sz w:val="22"/>
          <w:szCs w:val="22"/>
        </w:rPr>
      </w:pPr>
      <w:r w:rsidRPr="00B2396B">
        <w:rPr>
          <w:rFonts w:ascii="Arial" w:hAnsi="Arial" w:cs="Arial"/>
          <w:b/>
          <w:bCs/>
          <w:sz w:val="22"/>
          <w:szCs w:val="22"/>
        </w:rPr>
        <w:t>PLAN DE COMMUNICATION</w:t>
      </w:r>
    </w:p>
    <w:p w14:paraId="6DB33FF1" w14:textId="77777777" w:rsidR="0055455D" w:rsidRPr="00B2396B" w:rsidRDefault="0055455D" w:rsidP="00B2396B">
      <w:pPr>
        <w:pStyle w:val="Paragraphedeliste"/>
        <w:tabs>
          <w:tab w:val="left" w:pos="567"/>
        </w:tabs>
        <w:spacing w:line="276" w:lineRule="auto"/>
        <w:ind w:hanging="436"/>
        <w:jc w:val="both"/>
        <w:rPr>
          <w:rFonts w:ascii="Arial" w:hAnsi="Arial" w:cs="Arial"/>
          <w:b/>
          <w:bCs/>
          <w:sz w:val="22"/>
          <w:szCs w:val="22"/>
        </w:rPr>
      </w:pPr>
    </w:p>
    <w:p w14:paraId="31D23F56" w14:textId="6032A30D" w:rsidR="0055455D" w:rsidRPr="00B2396B" w:rsidRDefault="0055455D" w:rsidP="00B2396B">
      <w:pPr>
        <w:pStyle w:val="Paragraphedeliste"/>
        <w:tabs>
          <w:tab w:val="left" w:pos="567"/>
        </w:tabs>
        <w:spacing w:line="276" w:lineRule="auto"/>
        <w:ind w:left="284"/>
        <w:jc w:val="both"/>
        <w:rPr>
          <w:rFonts w:ascii="Arial" w:hAnsi="Arial" w:cs="Arial"/>
          <w:sz w:val="22"/>
          <w:szCs w:val="22"/>
        </w:rPr>
      </w:pPr>
      <w:r w:rsidRPr="00B2396B">
        <w:rPr>
          <w:rFonts w:ascii="Arial" w:hAnsi="Arial" w:cs="Arial"/>
          <w:sz w:val="22"/>
          <w:szCs w:val="22"/>
        </w:rPr>
        <w:lastRenderedPageBreak/>
        <w:t>Les évènements feront l’objet de communication</w:t>
      </w:r>
      <w:r w:rsidR="00364ADA" w:rsidRPr="00B2396B">
        <w:rPr>
          <w:rFonts w:ascii="Arial" w:hAnsi="Arial" w:cs="Arial"/>
          <w:sz w:val="22"/>
          <w:szCs w:val="22"/>
        </w:rPr>
        <w:t xml:space="preserve"> sur les réseaux sociaux, à destination des </w:t>
      </w:r>
      <w:proofErr w:type="spellStart"/>
      <w:r w:rsidR="00364ADA" w:rsidRPr="00B2396B">
        <w:rPr>
          <w:rFonts w:ascii="Arial" w:hAnsi="Arial" w:cs="Arial"/>
          <w:sz w:val="22"/>
          <w:szCs w:val="22"/>
        </w:rPr>
        <w:t>avocats.e.s</w:t>
      </w:r>
      <w:proofErr w:type="spellEnd"/>
      <w:r w:rsidR="00364ADA" w:rsidRPr="00B2396B">
        <w:rPr>
          <w:rFonts w:ascii="Arial" w:hAnsi="Arial" w:cs="Arial"/>
          <w:sz w:val="22"/>
          <w:szCs w:val="22"/>
        </w:rPr>
        <w:t xml:space="preserve"> et du grand public.</w:t>
      </w:r>
    </w:p>
    <w:p w14:paraId="0B5C588F" w14:textId="541065CB" w:rsidR="00364ADA" w:rsidRPr="00B2396B" w:rsidRDefault="00364ADA" w:rsidP="00B2396B">
      <w:pPr>
        <w:pStyle w:val="Paragraphedeliste"/>
        <w:tabs>
          <w:tab w:val="left" w:pos="567"/>
        </w:tabs>
        <w:spacing w:line="276" w:lineRule="auto"/>
        <w:ind w:left="284"/>
        <w:jc w:val="both"/>
        <w:rPr>
          <w:rFonts w:ascii="Arial" w:hAnsi="Arial" w:cs="Arial"/>
          <w:sz w:val="22"/>
          <w:szCs w:val="22"/>
        </w:rPr>
      </w:pPr>
      <w:r w:rsidRPr="00B2396B">
        <w:rPr>
          <w:rFonts w:ascii="Arial" w:hAnsi="Arial" w:cs="Arial"/>
          <w:sz w:val="22"/>
          <w:szCs w:val="22"/>
        </w:rPr>
        <w:t>Chaque partenaire utilisera son site internet pour communiquer sur les événements et les résultats obtenus par le projet.</w:t>
      </w:r>
    </w:p>
    <w:p w14:paraId="178D9A34" w14:textId="11D67CC3" w:rsidR="0053279E" w:rsidRPr="00B2396B" w:rsidRDefault="00364ADA" w:rsidP="00B2396B">
      <w:pPr>
        <w:pStyle w:val="Paragraphedeliste"/>
        <w:tabs>
          <w:tab w:val="left" w:pos="567"/>
        </w:tabs>
        <w:spacing w:line="276" w:lineRule="auto"/>
        <w:ind w:left="284"/>
        <w:jc w:val="both"/>
        <w:rPr>
          <w:rFonts w:ascii="Arial" w:hAnsi="Arial" w:cs="Arial"/>
          <w:sz w:val="22"/>
          <w:szCs w:val="22"/>
        </w:rPr>
      </w:pPr>
      <w:r w:rsidRPr="00B2396B">
        <w:rPr>
          <w:rFonts w:ascii="Arial" w:hAnsi="Arial" w:cs="Arial"/>
          <w:sz w:val="22"/>
          <w:szCs w:val="22"/>
        </w:rPr>
        <w:t xml:space="preserve">Le Barreau du Kosovo utilisera ses canaux de communication habituels avec ses </w:t>
      </w:r>
      <w:proofErr w:type="spellStart"/>
      <w:r w:rsidRPr="00B2396B">
        <w:rPr>
          <w:rFonts w:ascii="Arial" w:hAnsi="Arial" w:cs="Arial"/>
          <w:sz w:val="22"/>
          <w:szCs w:val="22"/>
        </w:rPr>
        <w:t>avocat.e.s</w:t>
      </w:r>
      <w:proofErr w:type="spellEnd"/>
      <w:r w:rsidRPr="00B2396B">
        <w:rPr>
          <w:rFonts w:ascii="Arial" w:hAnsi="Arial" w:cs="Arial"/>
          <w:sz w:val="22"/>
          <w:szCs w:val="22"/>
        </w:rPr>
        <w:t xml:space="preserve"> membres </w:t>
      </w:r>
      <w:r w:rsidR="007F3722" w:rsidRPr="00B2396B">
        <w:rPr>
          <w:rFonts w:ascii="Arial" w:hAnsi="Arial" w:cs="Arial"/>
          <w:sz w:val="22"/>
          <w:szCs w:val="22"/>
        </w:rPr>
        <w:t>pour les prévenir et mobiliser autour de la consultation publique et des évènements publics organisés.</w:t>
      </w:r>
    </w:p>
    <w:sectPr w:rsidR="0053279E" w:rsidRPr="00B2396B" w:rsidSect="00E87C22">
      <w:footerReference w:type="default" r:id="rId11"/>
      <w:headerReference w:type="first" r:id="rId12"/>
      <w:footerReference w:type="first" r:id="rId13"/>
      <w:pgSz w:w="11906" w:h="16838" w:code="9"/>
      <w:pgMar w:top="992" w:right="1134" w:bottom="99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6396" w14:textId="77777777" w:rsidR="00C830E0" w:rsidRDefault="00C830E0">
      <w:r>
        <w:separator/>
      </w:r>
    </w:p>
  </w:endnote>
  <w:endnote w:type="continuationSeparator" w:id="0">
    <w:p w14:paraId="7B25DE1A" w14:textId="77777777" w:rsidR="00C830E0" w:rsidRDefault="00C8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000859"/>
      <w:docPartObj>
        <w:docPartGallery w:val="Page Numbers (Bottom of Page)"/>
        <w:docPartUnique/>
      </w:docPartObj>
    </w:sdtPr>
    <w:sdtEndPr/>
    <w:sdtContent>
      <w:p w14:paraId="5341A614" w14:textId="5F9E6E20" w:rsidR="009454D4" w:rsidRDefault="009454D4">
        <w:pPr>
          <w:pStyle w:val="Pieddepage"/>
          <w:jc w:val="right"/>
        </w:pPr>
        <w:r>
          <w:fldChar w:fldCharType="begin"/>
        </w:r>
        <w:r>
          <w:instrText>PAGE   \* MERGEFORMAT</w:instrText>
        </w:r>
        <w:r>
          <w:fldChar w:fldCharType="separate"/>
        </w:r>
        <w:r>
          <w:t>2</w:t>
        </w:r>
        <w:r>
          <w:fldChar w:fldCharType="end"/>
        </w:r>
      </w:p>
    </w:sdtContent>
  </w:sdt>
  <w:p w14:paraId="4040A91B" w14:textId="77777777" w:rsidR="003B5F4D" w:rsidRPr="00B51B04" w:rsidRDefault="003B5F4D" w:rsidP="002204D4">
    <w:pPr>
      <w:pStyle w:val="Pieddepage"/>
      <w:tabs>
        <w:tab w:val="clear" w:pos="9072"/>
        <w:tab w:val="right" w:pos="9356"/>
      </w:tabs>
      <w:spacing w:before="60" w:after="60"/>
      <w:rPr>
        <w:rFonts w:ascii="Helvetica" w:hAnsi="Helveti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A16D" w14:textId="77777777" w:rsidR="003B5F4D" w:rsidRDefault="003B5F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elvetica" w:hAnsi="Helvetica"/>
        <w:sz w:val="16"/>
        <w:szCs w:val="16"/>
      </w:rPr>
      <w:id w:val="-564643227"/>
      <w:docPartObj>
        <w:docPartGallery w:val="Page Numbers (Bottom of Page)"/>
        <w:docPartUnique/>
      </w:docPartObj>
    </w:sdtPr>
    <w:sdtEndPr/>
    <w:sdtContent>
      <w:tbl>
        <w:tblPr>
          <w:tblW w:w="0" w:type="auto"/>
          <w:jc w:val="center"/>
          <w:tblCellMar>
            <w:top w:w="28" w:type="dxa"/>
            <w:bottom w:w="28" w:type="dxa"/>
          </w:tblCellMar>
          <w:tblLook w:val="04A0" w:firstRow="1" w:lastRow="0" w:firstColumn="1" w:lastColumn="0" w:noHBand="0" w:noVBand="1"/>
        </w:tblPr>
        <w:tblGrid>
          <w:gridCol w:w="2480"/>
          <w:gridCol w:w="7014"/>
        </w:tblGrid>
        <w:tr w:rsidR="003B5F4D" w:rsidRPr="00E51086" w14:paraId="69B53544" w14:textId="77777777" w:rsidTr="004926AC">
          <w:trPr>
            <w:trHeight w:val="533"/>
            <w:jc w:val="center"/>
          </w:trPr>
          <w:tc>
            <w:tcPr>
              <w:tcW w:w="2480" w:type="dxa"/>
              <w:tcBorders>
                <w:top w:val="single" w:sz="4" w:space="0" w:color="auto"/>
                <w:left w:val="single" w:sz="4" w:space="0" w:color="auto"/>
                <w:bottom w:val="single" w:sz="4" w:space="0" w:color="auto"/>
                <w:right w:val="single" w:sz="4" w:space="0" w:color="auto"/>
              </w:tcBorders>
              <w:hideMark/>
            </w:tcPr>
            <w:p w14:paraId="6C154705" w14:textId="77777777" w:rsidR="003B5F4D" w:rsidRPr="00E51086" w:rsidRDefault="003B5F4D" w:rsidP="004926AC">
              <w:pPr>
                <w:pStyle w:val="Pieddepage"/>
                <w:tabs>
                  <w:tab w:val="clear" w:pos="9072"/>
                  <w:tab w:val="right" w:pos="9356"/>
                </w:tabs>
                <w:spacing w:before="60" w:after="60"/>
                <w:rPr>
                  <w:rFonts w:ascii="Helvetica" w:hAnsi="Helvetica"/>
                  <w:sz w:val="16"/>
                  <w:szCs w:val="16"/>
                </w:rPr>
              </w:pPr>
              <w:r w:rsidRPr="00E51086">
                <w:rPr>
                  <w:rFonts w:ascii="Helvetica" w:hAnsi="Helvetica"/>
                  <w:sz w:val="16"/>
                  <w:szCs w:val="16"/>
                </w:rPr>
                <w:t>Paraphes :</w:t>
              </w:r>
            </w:p>
          </w:tc>
          <w:tc>
            <w:tcPr>
              <w:tcW w:w="7014" w:type="dxa"/>
              <w:vMerge w:val="restart"/>
              <w:tcBorders>
                <w:top w:val="single" w:sz="4" w:space="0" w:color="auto"/>
                <w:left w:val="single" w:sz="4" w:space="0" w:color="auto"/>
                <w:bottom w:val="nil"/>
                <w:right w:val="nil"/>
              </w:tcBorders>
              <w:vAlign w:val="center"/>
              <w:hideMark/>
            </w:tcPr>
            <w:p w14:paraId="07526BDA" w14:textId="77777777" w:rsidR="003B5F4D" w:rsidRPr="00E51086" w:rsidRDefault="003B5F4D" w:rsidP="004926AC">
              <w:pPr>
                <w:pStyle w:val="Pieddepage"/>
                <w:tabs>
                  <w:tab w:val="right" w:pos="9356"/>
                </w:tabs>
                <w:spacing w:before="120" w:after="60"/>
                <w:jc w:val="right"/>
                <w:rPr>
                  <w:rFonts w:asciiTheme="minorHAnsi" w:hAnsiTheme="minorHAnsi" w:cstheme="minorHAnsi"/>
                  <w:b/>
                  <w:spacing w:val="26"/>
                  <w:sz w:val="14"/>
                  <w:szCs w:val="13"/>
                </w:rPr>
              </w:pPr>
              <w:r w:rsidRPr="00E51086">
                <w:rPr>
                  <w:rFonts w:asciiTheme="minorHAnsi" w:hAnsiTheme="minorHAnsi" w:cstheme="minorHAnsi"/>
                  <w:b/>
                  <w:spacing w:val="26"/>
                  <w:sz w:val="14"/>
                  <w:szCs w:val="13"/>
                </w:rPr>
                <w:t>ORGANISATION INTERNATIONALE DE LA FRANCOPHONIE</w:t>
              </w:r>
            </w:p>
            <w:p w14:paraId="0000465E" w14:textId="77777777" w:rsidR="003B5F4D" w:rsidRPr="00E51086" w:rsidRDefault="003B5F4D" w:rsidP="004926AC">
              <w:pPr>
                <w:pStyle w:val="Pieddepage"/>
                <w:tabs>
                  <w:tab w:val="right" w:pos="9356"/>
                </w:tabs>
                <w:spacing w:before="60" w:after="60"/>
                <w:jc w:val="right"/>
                <w:rPr>
                  <w:rFonts w:asciiTheme="minorHAnsi" w:hAnsiTheme="minorHAnsi" w:cstheme="minorHAnsi"/>
                  <w:b/>
                  <w:spacing w:val="26"/>
                  <w:sz w:val="14"/>
                  <w:szCs w:val="13"/>
                </w:rPr>
              </w:pPr>
              <w:r w:rsidRPr="00E51086">
                <w:rPr>
                  <w:rFonts w:asciiTheme="minorHAnsi" w:hAnsiTheme="minorHAnsi" w:cstheme="minorHAnsi"/>
                  <w:b/>
                  <w:spacing w:val="26"/>
                  <w:sz w:val="14"/>
                  <w:szCs w:val="13"/>
                </w:rPr>
                <w:t>19/21 AVENUE BOSQUET – 75007 PARIS (France)</w:t>
              </w:r>
            </w:p>
            <w:p w14:paraId="25983228" w14:textId="77777777" w:rsidR="003B5F4D" w:rsidRPr="00E51086" w:rsidRDefault="003B5F4D" w:rsidP="004926AC">
              <w:pPr>
                <w:pStyle w:val="Pieddepage"/>
                <w:tabs>
                  <w:tab w:val="right" w:pos="9356"/>
                </w:tabs>
                <w:spacing w:before="60" w:after="60"/>
                <w:jc w:val="right"/>
                <w:rPr>
                  <w:rFonts w:asciiTheme="minorHAnsi" w:hAnsiTheme="minorHAnsi" w:cstheme="minorHAnsi"/>
                  <w:b/>
                  <w:spacing w:val="26"/>
                  <w:sz w:val="14"/>
                  <w:szCs w:val="13"/>
                </w:rPr>
              </w:pPr>
              <w:r w:rsidRPr="00E51086">
                <w:rPr>
                  <w:rFonts w:asciiTheme="minorHAnsi" w:hAnsiTheme="minorHAnsi" w:cstheme="minorHAnsi"/>
                  <w:b/>
                  <w:spacing w:val="26"/>
                  <w:sz w:val="14"/>
                  <w:szCs w:val="13"/>
                </w:rPr>
                <w:t>Tél. : +33 (1) 44 37 33 00 – Télécopie : +33 (1) 45 79 14 98</w:t>
              </w:r>
            </w:p>
            <w:p w14:paraId="5AC8F03D" w14:textId="77777777" w:rsidR="003B5F4D" w:rsidRPr="00E51086" w:rsidRDefault="003B5F4D" w:rsidP="004926AC">
              <w:pPr>
                <w:pStyle w:val="Pieddepage"/>
                <w:tabs>
                  <w:tab w:val="clear" w:pos="9072"/>
                  <w:tab w:val="right" w:pos="9356"/>
                </w:tabs>
                <w:spacing w:before="60" w:after="60"/>
                <w:jc w:val="right"/>
                <w:rPr>
                  <w:rFonts w:asciiTheme="minorHAnsi" w:hAnsiTheme="minorHAnsi" w:cstheme="minorHAnsi"/>
                  <w:b/>
                  <w:spacing w:val="26"/>
                  <w:sz w:val="14"/>
                  <w:szCs w:val="13"/>
                </w:rPr>
              </w:pPr>
              <w:r w:rsidRPr="00E51086">
                <w:rPr>
                  <w:rFonts w:asciiTheme="minorHAnsi" w:hAnsiTheme="minorHAnsi" w:cstheme="minorHAnsi"/>
                  <w:b/>
                  <w:spacing w:val="26"/>
                  <w:sz w:val="14"/>
                  <w:szCs w:val="13"/>
                </w:rPr>
                <w:t>www.francophonie.org</w:t>
              </w:r>
            </w:p>
          </w:tc>
        </w:tr>
        <w:tr w:rsidR="003B5F4D" w:rsidRPr="00E51086" w14:paraId="1C918545" w14:textId="77777777" w:rsidTr="004926AC">
          <w:trPr>
            <w:trHeight w:val="367"/>
            <w:jc w:val="center"/>
          </w:trPr>
          <w:tc>
            <w:tcPr>
              <w:tcW w:w="2480" w:type="dxa"/>
              <w:tcBorders>
                <w:top w:val="single" w:sz="4" w:space="0" w:color="auto"/>
                <w:left w:val="nil"/>
                <w:bottom w:val="nil"/>
              </w:tcBorders>
              <w:hideMark/>
            </w:tcPr>
            <w:p w14:paraId="67C95B20" w14:textId="77777777" w:rsidR="003B5F4D" w:rsidRPr="00E51086" w:rsidRDefault="003B5F4D" w:rsidP="004926AC">
              <w:pPr>
                <w:pStyle w:val="Pieddepage"/>
                <w:tabs>
                  <w:tab w:val="right" w:pos="9356"/>
                </w:tabs>
                <w:spacing w:before="60" w:after="60"/>
                <w:rPr>
                  <w:rFonts w:ascii="Helvetica" w:hAnsi="Helvetica"/>
                  <w:sz w:val="16"/>
                  <w:szCs w:val="16"/>
                </w:rPr>
              </w:pPr>
              <w:r w:rsidRPr="00E51086">
                <w:rPr>
                  <w:rFonts w:ascii="Helvetica" w:hAnsi="Helvetica"/>
                  <w:sz w:val="16"/>
                  <w:szCs w:val="16"/>
                </w:rPr>
                <w:fldChar w:fldCharType="begin"/>
              </w:r>
              <w:r w:rsidRPr="00E51086">
                <w:rPr>
                  <w:rFonts w:ascii="Helvetica" w:hAnsi="Helvetica"/>
                  <w:sz w:val="16"/>
                  <w:szCs w:val="16"/>
                </w:rPr>
                <w:instrText>PAGE   \* MERGEFORMAT</w:instrText>
              </w:r>
              <w:r w:rsidRPr="00E51086">
                <w:rPr>
                  <w:rFonts w:ascii="Helvetica" w:hAnsi="Helvetica"/>
                  <w:sz w:val="16"/>
                  <w:szCs w:val="16"/>
                </w:rPr>
                <w:fldChar w:fldCharType="separate"/>
              </w:r>
              <w:r>
                <w:rPr>
                  <w:rFonts w:ascii="Helvetica" w:hAnsi="Helvetica"/>
                  <w:noProof/>
                  <w:sz w:val="16"/>
                  <w:szCs w:val="16"/>
                </w:rPr>
                <w:t>10</w:t>
              </w:r>
              <w:r w:rsidRPr="00E51086">
                <w:rPr>
                  <w:rFonts w:ascii="Helvetica" w:hAnsi="Helvetica"/>
                  <w:sz w:val="16"/>
                  <w:szCs w:val="16"/>
                </w:rPr>
                <w:fldChar w:fldCharType="end"/>
              </w:r>
              <w:r w:rsidRPr="00E51086">
                <w:rPr>
                  <w:rFonts w:ascii="Helvetica" w:hAnsi="Helvetica"/>
                  <w:sz w:val="16"/>
                  <w:szCs w:val="16"/>
                </w:rPr>
                <w:t xml:space="preserve"> / </w:t>
              </w:r>
              <w:r w:rsidRPr="00E51086">
                <w:rPr>
                  <w:rFonts w:ascii="Helvetica" w:hAnsi="Helvetica"/>
                  <w:sz w:val="16"/>
                  <w:szCs w:val="16"/>
                </w:rPr>
                <w:fldChar w:fldCharType="begin"/>
              </w:r>
              <w:r w:rsidRPr="00E51086">
                <w:rPr>
                  <w:rFonts w:ascii="Helvetica" w:hAnsi="Helvetica"/>
                  <w:sz w:val="16"/>
                  <w:szCs w:val="16"/>
                </w:rPr>
                <w:instrText xml:space="preserve"> NUMPAGES  \* Arabic  \* MERGEFORMAT </w:instrText>
              </w:r>
              <w:r w:rsidRPr="00E51086">
                <w:rPr>
                  <w:rFonts w:ascii="Helvetica" w:hAnsi="Helvetica"/>
                  <w:sz w:val="16"/>
                  <w:szCs w:val="16"/>
                </w:rPr>
                <w:fldChar w:fldCharType="separate"/>
              </w:r>
              <w:r>
                <w:rPr>
                  <w:rFonts w:ascii="Helvetica" w:hAnsi="Helvetica"/>
                  <w:noProof/>
                  <w:sz w:val="16"/>
                  <w:szCs w:val="16"/>
                </w:rPr>
                <w:t>2</w:t>
              </w:r>
              <w:r w:rsidRPr="00E51086">
                <w:rPr>
                  <w:rFonts w:ascii="Helvetica" w:hAnsi="Helvetica"/>
                  <w:sz w:val="16"/>
                  <w:szCs w:val="16"/>
                </w:rPr>
                <w:fldChar w:fldCharType="end"/>
              </w:r>
            </w:p>
          </w:tc>
          <w:tc>
            <w:tcPr>
              <w:tcW w:w="0" w:type="auto"/>
              <w:vMerge/>
              <w:tcBorders>
                <w:top w:val="single" w:sz="4" w:space="0" w:color="auto"/>
                <w:left w:val="nil"/>
                <w:bottom w:val="nil"/>
                <w:right w:val="nil"/>
              </w:tcBorders>
              <w:vAlign w:val="center"/>
              <w:hideMark/>
            </w:tcPr>
            <w:p w14:paraId="32B9CA45" w14:textId="77777777" w:rsidR="003B5F4D" w:rsidRPr="00E51086" w:rsidRDefault="003B5F4D" w:rsidP="004926AC">
              <w:pPr>
                <w:rPr>
                  <w:rFonts w:ascii="Helvetica" w:hAnsi="Helvetica"/>
                  <w:b/>
                  <w:spacing w:val="26"/>
                  <w:sz w:val="13"/>
                  <w:szCs w:val="13"/>
                </w:rPr>
              </w:pPr>
            </w:p>
          </w:tc>
        </w:tr>
      </w:tbl>
      <w:p w14:paraId="15B2777E" w14:textId="77777777" w:rsidR="003B5F4D" w:rsidRPr="00E51086" w:rsidRDefault="00523672" w:rsidP="003A0E1E">
        <w:pPr>
          <w:pStyle w:val="Pieddepage"/>
          <w:tabs>
            <w:tab w:val="clear" w:pos="9072"/>
            <w:tab w:val="right" w:pos="9356"/>
          </w:tabs>
          <w:spacing w:before="60" w:after="60"/>
          <w:rPr>
            <w:rFonts w:ascii="Helvetica" w:hAnsi="Helvetica"/>
            <w:sz w:val="8"/>
            <w:szCs w:val="16"/>
          </w:rPr>
        </w:pPr>
      </w:p>
    </w:sdtContent>
  </w:sdt>
  <w:p w14:paraId="7A9EE4ED" w14:textId="77777777" w:rsidR="003B5F4D" w:rsidRDefault="003B5F4D"/>
  <w:p w14:paraId="3CC1553A" w14:textId="77777777" w:rsidR="003B5F4D" w:rsidRDefault="003B5F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B0FD" w14:textId="77777777" w:rsidR="00C830E0" w:rsidRDefault="00C830E0">
      <w:r>
        <w:separator/>
      </w:r>
    </w:p>
  </w:footnote>
  <w:footnote w:type="continuationSeparator" w:id="0">
    <w:p w14:paraId="644E2F7E" w14:textId="77777777" w:rsidR="00C830E0" w:rsidRDefault="00C8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93E96" w14:textId="77777777" w:rsidR="003B5F4D" w:rsidRDefault="003B5F4D" w:rsidP="002204D4">
    <w:pPr>
      <w:pStyle w:val="En-tte"/>
      <w:jc w:val="right"/>
    </w:pPr>
  </w:p>
  <w:p w14:paraId="0DF2EA72" w14:textId="183CF92E" w:rsidR="003B5F4D" w:rsidRDefault="003B5F4D" w:rsidP="002204D4">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5CBC1" w14:textId="77777777" w:rsidR="003B5F4D" w:rsidRPr="00E35FFB" w:rsidRDefault="003B5F4D" w:rsidP="00E35FFB">
    <w:pPr>
      <w:pStyle w:val="En-tte"/>
      <w:jc w:val="right"/>
    </w:pPr>
    <w:r>
      <w:rPr>
        <w:noProof/>
      </w:rPr>
      <w:drawing>
        <wp:inline distT="0" distB="0" distL="0" distR="0" wp14:anchorId="4BBB1892" wp14:editId="63AA82D6">
          <wp:extent cx="2347595" cy="1096010"/>
          <wp:effectExtent l="0" t="0" r="0" b="8890"/>
          <wp:docPr id="2" name="Image 2" descr="Description : Description : cid:image002.jpg@01C788F9.EEA20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Description : cid:image002.jpg@01C788F9.EEA20BE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595" cy="1096010"/>
                  </a:xfrm>
                  <a:prstGeom prst="rect">
                    <a:avLst/>
                  </a:prstGeom>
                  <a:noFill/>
                  <a:ln>
                    <a:noFill/>
                  </a:ln>
                </pic:spPr>
              </pic:pic>
            </a:graphicData>
          </a:graphic>
        </wp:inline>
      </w:drawing>
    </w:r>
  </w:p>
  <w:p w14:paraId="41E68BD9" w14:textId="77777777" w:rsidR="003B5F4D" w:rsidRDefault="003B5F4D"/>
  <w:p w14:paraId="448FCA6A" w14:textId="77777777" w:rsidR="003B5F4D" w:rsidRDefault="003B5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257"/>
    <w:multiLevelType w:val="hybridMultilevel"/>
    <w:tmpl w:val="27429788"/>
    <w:lvl w:ilvl="0" w:tplc="8B1646EC">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8F0D3E"/>
    <w:multiLevelType w:val="multilevel"/>
    <w:tmpl w:val="CBA408FE"/>
    <w:lvl w:ilvl="0">
      <w:start w:val="1"/>
      <w:numFmt w:val="decimal"/>
      <w:lvlText w:val="%1."/>
      <w:lvlJc w:val="left"/>
      <w:pPr>
        <w:ind w:left="720" w:hanging="360"/>
      </w:pPr>
      <w:rPr>
        <w:rFonts w:hint="default"/>
        <w:b w:val="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FB63B3"/>
    <w:multiLevelType w:val="hybridMultilevel"/>
    <w:tmpl w:val="3D3A358C"/>
    <w:lvl w:ilvl="0" w:tplc="B10CA838">
      <w:start w:val="1"/>
      <w:numFmt w:val="decimal"/>
      <w:pStyle w:val="Etape"/>
      <w:lvlText w:val="%1."/>
      <w:lvlJc w:val="left"/>
      <w:pPr>
        <w:ind w:left="360" w:hanging="360"/>
      </w:pPr>
    </w:lvl>
    <w:lvl w:ilvl="1" w:tplc="040C0001">
      <w:start w:val="1"/>
      <w:numFmt w:val="bullet"/>
      <w:lvlText w:val=""/>
      <w:lvlJc w:val="left"/>
      <w:pPr>
        <w:ind w:left="1080" w:hanging="360"/>
      </w:pPr>
      <w:rPr>
        <w:rFonts w:ascii="Symbol" w:hAnsi="Symbol"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03D6BD4"/>
    <w:multiLevelType w:val="hybridMultilevel"/>
    <w:tmpl w:val="0A222AA0"/>
    <w:lvl w:ilvl="0" w:tplc="965CE9FC">
      <w:start w:val="1"/>
      <w:numFmt w:val="decimal"/>
      <w:lvlText w:val="%1)"/>
      <w:lvlJc w:val="left"/>
      <w:pPr>
        <w:ind w:left="1080" w:hanging="360"/>
      </w:pPr>
      <w:rPr>
        <w:rFonts w:hint="default"/>
        <w:color w:val="00B0F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39B04CEF"/>
    <w:multiLevelType w:val="hybridMultilevel"/>
    <w:tmpl w:val="56A0924E"/>
    <w:lvl w:ilvl="0" w:tplc="39CA49AA">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15:restartNumberingAfterBreak="0">
    <w:nsid w:val="409B44FE"/>
    <w:multiLevelType w:val="hybridMultilevel"/>
    <w:tmpl w:val="B83AF8B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0245236">
    <w:abstractNumId w:val="2"/>
  </w:num>
  <w:num w:numId="2" w16cid:durableId="606816639">
    <w:abstractNumId w:val="5"/>
  </w:num>
  <w:num w:numId="3" w16cid:durableId="706106299">
    <w:abstractNumId w:val="1"/>
  </w:num>
  <w:num w:numId="4" w16cid:durableId="1175025996">
    <w:abstractNumId w:val="4"/>
  </w:num>
  <w:num w:numId="5" w16cid:durableId="1543594065">
    <w:abstractNumId w:val="0"/>
  </w:num>
  <w:num w:numId="6" w16cid:durableId="165760598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99"/>
    <w:rsid w:val="00004277"/>
    <w:rsid w:val="000102DA"/>
    <w:rsid w:val="00021FD1"/>
    <w:rsid w:val="00025AEA"/>
    <w:rsid w:val="0002726E"/>
    <w:rsid w:val="00033BFC"/>
    <w:rsid w:val="0003710C"/>
    <w:rsid w:val="000374D3"/>
    <w:rsid w:val="000566E6"/>
    <w:rsid w:val="00061806"/>
    <w:rsid w:val="00061835"/>
    <w:rsid w:val="00065FEB"/>
    <w:rsid w:val="00076AFE"/>
    <w:rsid w:val="00082965"/>
    <w:rsid w:val="000839FE"/>
    <w:rsid w:val="00083C2A"/>
    <w:rsid w:val="0008503E"/>
    <w:rsid w:val="000B12D0"/>
    <w:rsid w:val="000C03DA"/>
    <w:rsid w:val="000C331D"/>
    <w:rsid w:val="000D76E6"/>
    <w:rsid w:val="000E0796"/>
    <w:rsid w:val="000F5E3F"/>
    <w:rsid w:val="00100B96"/>
    <w:rsid w:val="001030D0"/>
    <w:rsid w:val="0010327D"/>
    <w:rsid w:val="00110834"/>
    <w:rsid w:val="00110E14"/>
    <w:rsid w:val="001165E1"/>
    <w:rsid w:val="00120AE7"/>
    <w:rsid w:val="00130FD6"/>
    <w:rsid w:val="00130FEA"/>
    <w:rsid w:val="00131584"/>
    <w:rsid w:val="00136796"/>
    <w:rsid w:val="00136FC8"/>
    <w:rsid w:val="00141425"/>
    <w:rsid w:val="00142777"/>
    <w:rsid w:val="0014621F"/>
    <w:rsid w:val="00146B83"/>
    <w:rsid w:val="00151287"/>
    <w:rsid w:val="001550E7"/>
    <w:rsid w:val="00156420"/>
    <w:rsid w:val="001614DB"/>
    <w:rsid w:val="001619FF"/>
    <w:rsid w:val="0016211A"/>
    <w:rsid w:val="001671BE"/>
    <w:rsid w:val="001739FD"/>
    <w:rsid w:val="00173A02"/>
    <w:rsid w:val="00180EA8"/>
    <w:rsid w:val="0018460A"/>
    <w:rsid w:val="001925F8"/>
    <w:rsid w:val="00192CB7"/>
    <w:rsid w:val="001A575B"/>
    <w:rsid w:val="001B4A7E"/>
    <w:rsid w:val="001C09BC"/>
    <w:rsid w:val="001C0E9B"/>
    <w:rsid w:val="001C6DE8"/>
    <w:rsid w:val="001D6A14"/>
    <w:rsid w:val="002000FA"/>
    <w:rsid w:val="00200C70"/>
    <w:rsid w:val="0020682E"/>
    <w:rsid w:val="00213061"/>
    <w:rsid w:val="002204D4"/>
    <w:rsid w:val="002213AC"/>
    <w:rsid w:val="00221789"/>
    <w:rsid w:val="002240FD"/>
    <w:rsid w:val="0022784B"/>
    <w:rsid w:val="002307E2"/>
    <w:rsid w:val="00246C11"/>
    <w:rsid w:val="00251960"/>
    <w:rsid w:val="002545D4"/>
    <w:rsid w:val="00255F74"/>
    <w:rsid w:val="002639B8"/>
    <w:rsid w:val="00263E9C"/>
    <w:rsid w:val="0026577D"/>
    <w:rsid w:val="00266C9A"/>
    <w:rsid w:val="002750C0"/>
    <w:rsid w:val="00280A34"/>
    <w:rsid w:val="00284A7D"/>
    <w:rsid w:val="002903CB"/>
    <w:rsid w:val="002949D2"/>
    <w:rsid w:val="002A1473"/>
    <w:rsid w:val="002A1B84"/>
    <w:rsid w:val="002B00FF"/>
    <w:rsid w:val="002B1E82"/>
    <w:rsid w:val="002B257B"/>
    <w:rsid w:val="002B2F17"/>
    <w:rsid w:val="002B35FA"/>
    <w:rsid w:val="002B70C6"/>
    <w:rsid w:val="002C1671"/>
    <w:rsid w:val="002C21AA"/>
    <w:rsid w:val="002C6892"/>
    <w:rsid w:val="002D1FEA"/>
    <w:rsid w:val="002D3930"/>
    <w:rsid w:val="002D7487"/>
    <w:rsid w:val="002D7F47"/>
    <w:rsid w:val="002E2E5E"/>
    <w:rsid w:val="002F00B5"/>
    <w:rsid w:val="002F2FEC"/>
    <w:rsid w:val="002F4DE4"/>
    <w:rsid w:val="002F4E16"/>
    <w:rsid w:val="003067D6"/>
    <w:rsid w:val="00313FEE"/>
    <w:rsid w:val="0031481F"/>
    <w:rsid w:val="00323F40"/>
    <w:rsid w:val="003512BC"/>
    <w:rsid w:val="003522D0"/>
    <w:rsid w:val="00364ADA"/>
    <w:rsid w:val="00366A28"/>
    <w:rsid w:val="00375786"/>
    <w:rsid w:val="00376F91"/>
    <w:rsid w:val="00382057"/>
    <w:rsid w:val="0038437A"/>
    <w:rsid w:val="00386277"/>
    <w:rsid w:val="003937B7"/>
    <w:rsid w:val="00393A20"/>
    <w:rsid w:val="003A0E1E"/>
    <w:rsid w:val="003B17D6"/>
    <w:rsid w:val="003B17FC"/>
    <w:rsid w:val="003B5F4D"/>
    <w:rsid w:val="003C0943"/>
    <w:rsid w:val="003C29AA"/>
    <w:rsid w:val="003C2E76"/>
    <w:rsid w:val="003D12DE"/>
    <w:rsid w:val="003D1A25"/>
    <w:rsid w:val="003D47C8"/>
    <w:rsid w:val="003D5BD0"/>
    <w:rsid w:val="003E2896"/>
    <w:rsid w:val="003F56C0"/>
    <w:rsid w:val="004162DE"/>
    <w:rsid w:val="00417435"/>
    <w:rsid w:val="00427230"/>
    <w:rsid w:val="00430946"/>
    <w:rsid w:val="004356AE"/>
    <w:rsid w:val="00435B01"/>
    <w:rsid w:val="00435BC5"/>
    <w:rsid w:val="00437486"/>
    <w:rsid w:val="004462D4"/>
    <w:rsid w:val="00447546"/>
    <w:rsid w:val="00456D3C"/>
    <w:rsid w:val="004621F0"/>
    <w:rsid w:val="004645D5"/>
    <w:rsid w:val="004679E9"/>
    <w:rsid w:val="004730C1"/>
    <w:rsid w:val="00476EF6"/>
    <w:rsid w:val="00480C92"/>
    <w:rsid w:val="00482CA7"/>
    <w:rsid w:val="004926AC"/>
    <w:rsid w:val="00495724"/>
    <w:rsid w:val="004A112D"/>
    <w:rsid w:val="004B0DA7"/>
    <w:rsid w:val="004B1FFD"/>
    <w:rsid w:val="004B3263"/>
    <w:rsid w:val="004B5512"/>
    <w:rsid w:val="004B7A2C"/>
    <w:rsid w:val="004C638D"/>
    <w:rsid w:val="004D11A7"/>
    <w:rsid w:val="004D453D"/>
    <w:rsid w:val="004D4B4F"/>
    <w:rsid w:val="004D7208"/>
    <w:rsid w:val="004E370F"/>
    <w:rsid w:val="004E39D0"/>
    <w:rsid w:val="004E791A"/>
    <w:rsid w:val="004F2C19"/>
    <w:rsid w:val="00501F3E"/>
    <w:rsid w:val="00504921"/>
    <w:rsid w:val="00512398"/>
    <w:rsid w:val="00522E71"/>
    <w:rsid w:val="00523672"/>
    <w:rsid w:val="00523DD5"/>
    <w:rsid w:val="005275DA"/>
    <w:rsid w:val="005319CE"/>
    <w:rsid w:val="0053279E"/>
    <w:rsid w:val="00532889"/>
    <w:rsid w:val="00533BD9"/>
    <w:rsid w:val="00536F5A"/>
    <w:rsid w:val="00540A6C"/>
    <w:rsid w:val="00540EB9"/>
    <w:rsid w:val="005473B9"/>
    <w:rsid w:val="0055455D"/>
    <w:rsid w:val="00554BE0"/>
    <w:rsid w:val="00557E62"/>
    <w:rsid w:val="00563063"/>
    <w:rsid w:val="00577E99"/>
    <w:rsid w:val="00586E60"/>
    <w:rsid w:val="0058706D"/>
    <w:rsid w:val="00594AA9"/>
    <w:rsid w:val="005A1EFC"/>
    <w:rsid w:val="005A3A03"/>
    <w:rsid w:val="005A502A"/>
    <w:rsid w:val="005A64C4"/>
    <w:rsid w:val="005B0712"/>
    <w:rsid w:val="005B33A3"/>
    <w:rsid w:val="005B58F6"/>
    <w:rsid w:val="005C068F"/>
    <w:rsid w:val="005C103E"/>
    <w:rsid w:val="005F1EDD"/>
    <w:rsid w:val="0060068A"/>
    <w:rsid w:val="00607E8F"/>
    <w:rsid w:val="00613713"/>
    <w:rsid w:val="00613F48"/>
    <w:rsid w:val="006211D6"/>
    <w:rsid w:val="00625EED"/>
    <w:rsid w:val="0063279D"/>
    <w:rsid w:val="006354F6"/>
    <w:rsid w:val="00636E4C"/>
    <w:rsid w:val="0063750C"/>
    <w:rsid w:val="00646A53"/>
    <w:rsid w:val="00652AE9"/>
    <w:rsid w:val="0065371D"/>
    <w:rsid w:val="006550B1"/>
    <w:rsid w:val="00655311"/>
    <w:rsid w:val="006625DF"/>
    <w:rsid w:val="00662F29"/>
    <w:rsid w:val="00666452"/>
    <w:rsid w:val="0068073A"/>
    <w:rsid w:val="00680E8E"/>
    <w:rsid w:val="0068338D"/>
    <w:rsid w:val="006842B5"/>
    <w:rsid w:val="006847CB"/>
    <w:rsid w:val="00686C57"/>
    <w:rsid w:val="006A01D4"/>
    <w:rsid w:val="006A0A5B"/>
    <w:rsid w:val="006A0C51"/>
    <w:rsid w:val="006A1E53"/>
    <w:rsid w:val="006A4DB4"/>
    <w:rsid w:val="006A5613"/>
    <w:rsid w:val="006A7FAF"/>
    <w:rsid w:val="006B2012"/>
    <w:rsid w:val="006B2A3F"/>
    <w:rsid w:val="006B30D4"/>
    <w:rsid w:val="006B3679"/>
    <w:rsid w:val="006B67DB"/>
    <w:rsid w:val="006C7124"/>
    <w:rsid w:val="006D0E07"/>
    <w:rsid w:val="006E0C04"/>
    <w:rsid w:val="006E0EE1"/>
    <w:rsid w:val="006F3100"/>
    <w:rsid w:val="006F4ECB"/>
    <w:rsid w:val="006F612F"/>
    <w:rsid w:val="00705540"/>
    <w:rsid w:val="0071427B"/>
    <w:rsid w:val="00722C5A"/>
    <w:rsid w:val="00727A24"/>
    <w:rsid w:val="00732775"/>
    <w:rsid w:val="00735A11"/>
    <w:rsid w:val="007440CA"/>
    <w:rsid w:val="00745CE2"/>
    <w:rsid w:val="007510B6"/>
    <w:rsid w:val="00755291"/>
    <w:rsid w:val="007574E6"/>
    <w:rsid w:val="00765188"/>
    <w:rsid w:val="00770179"/>
    <w:rsid w:val="0077622D"/>
    <w:rsid w:val="007778C0"/>
    <w:rsid w:val="007836ED"/>
    <w:rsid w:val="00783DB9"/>
    <w:rsid w:val="00786EA5"/>
    <w:rsid w:val="007917B0"/>
    <w:rsid w:val="007918CE"/>
    <w:rsid w:val="007932D7"/>
    <w:rsid w:val="007A1995"/>
    <w:rsid w:val="007A48A8"/>
    <w:rsid w:val="007B73CF"/>
    <w:rsid w:val="007C5B7E"/>
    <w:rsid w:val="007E0494"/>
    <w:rsid w:val="007E7171"/>
    <w:rsid w:val="007E797E"/>
    <w:rsid w:val="007F294E"/>
    <w:rsid w:val="007F3722"/>
    <w:rsid w:val="007F49D8"/>
    <w:rsid w:val="007F7448"/>
    <w:rsid w:val="00801FE6"/>
    <w:rsid w:val="0080383D"/>
    <w:rsid w:val="0080640E"/>
    <w:rsid w:val="00806E51"/>
    <w:rsid w:val="00807E9F"/>
    <w:rsid w:val="008103DF"/>
    <w:rsid w:val="00815DC3"/>
    <w:rsid w:val="00820ACC"/>
    <w:rsid w:val="00825DAE"/>
    <w:rsid w:val="008277BD"/>
    <w:rsid w:val="008338AF"/>
    <w:rsid w:val="008371C7"/>
    <w:rsid w:val="00842D1E"/>
    <w:rsid w:val="0084578F"/>
    <w:rsid w:val="008543DF"/>
    <w:rsid w:val="0085495C"/>
    <w:rsid w:val="00857F5D"/>
    <w:rsid w:val="008727FA"/>
    <w:rsid w:val="00877D0E"/>
    <w:rsid w:val="008856E9"/>
    <w:rsid w:val="00885A92"/>
    <w:rsid w:val="00886482"/>
    <w:rsid w:val="00892BF7"/>
    <w:rsid w:val="0089434C"/>
    <w:rsid w:val="008B2D3F"/>
    <w:rsid w:val="008B3C7F"/>
    <w:rsid w:val="008B5358"/>
    <w:rsid w:val="008C1E1D"/>
    <w:rsid w:val="008C3282"/>
    <w:rsid w:val="008C48C8"/>
    <w:rsid w:val="008C5F78"/>
    <w:rsid w:val="008D3A2A"/>
    <w:rsid w:val="008D4C09"/>
    <w:rsid w:val="008E2A48"/>
    <w:rsid w:val="008F064C"/>
    <w:rsid w:val="008F547D"/>
    <w:rsid w:val="00901442"/>
    <w:rsid w:val="00906E63"/>
    <w:rsid w:val="0091055E"/>
    <w:rsid w:val="00911521"/>
    <w:rsid w:val="00913A47"/>
    <w:rsid w:val="009205CE"/>
    <w:rsid w:val="00923633"/>
    <w:rsid w:val="00923B84"/>
    <w:rsid w:val="009272C9"/>
    <w:rsid w:val="0092768F"/>
    <w:rsid w:val="00933123"/>
    <w:rsid w:val="00933C68"/>
    <w:rsid w:val="00933E2E"/>
    <w:rsid w:val="009454D4"/>
    <w:rsid w:val="00946E6F"/>
    <w:rsid w:val="009510E0"/>
    <w:rsid w:val="00952414"/>
    <w:rsid w:val="00953FD5"/>
    <w:rsid w:val="0095457A"/>
    <w:rsid w:val="00957D2B"/>
    <w:rsid w:val="00961600"/>
    <w:rsid w:val="00964360"/>
    <w:rsid w:val="00964753"/>
    <w:rsid w:val="00964EFC"/>
    <w:rsid w:val="00965D0A"/>
    <w:rsid w:val="00972C82"/>
    <w:rsid w:val="0097555C"/>
    <w:rsid w:val="00976002"/>
    <w:rsid w:val="00981F99"/>
    <w:rsid w:val="00983C74"/>
    <w:rsid w:val="00984A2B"/>
    <w:rsid w:val="009914E6"/>
    <w:rsid w:val="009915A3"/>
    <w:rsid w:val="009A062C"/>
    <w:rsid w:val="009A45FD"/>
    <w:rsid w:val="009B7900"/>
    <w:rsid w:val="009C6BE1"/>
    <w:rsid w:val="009C79F7"/>
    <w:rsid w:val="009F17D0"/>
    <w:rsid w:val="009F5664"/>
    <w:rsid w:val="00A06AE7"/>
    <w:rsid w:val="00A10CEB"/>
    <w:rsid w:val="00A17840"/>
    <w:rsid w:val="00A22DE1"/>
    <w:rsid w:val="00A31D52"/>
    <w:rsid w:val="00A4495A"/>
    <w:rsid w:val="00A46DBF"/>
    <w:rsid w:val="00A579F7"/>
    <w:rsid w:val="00A6428F"/>
    <w:rsid w:val="00A81E56"/>
    <w:rsid w:val="00A83AFC"/>
    <w:rsid w:val="00A932CB"/>
    <w:rsid w:val="00A9396F"/>
    <w:rsid w:val="00A9574A"/>
    <w:rsid w:val="00A96544"/>
    <w:rsid w:val="00AA4D85"/>
    <w:rsid w:val="00AA7BD5"/>
    <w:rsid w:val="00AB6E40"/>
    <w:rsid w:val="00AC51EF"/>
    <w:rsid w:val="00AC6719"/>
    <w:rsid w:val="00AC7C69"/>
    <w:rsid w:val="00AE07F1"/>
    <w:rsid w:val="00AE1C67"/>
    <w:rsid w:val="00AE4319"/>
    <w:rsid w:val="00AE5C10"/>
    <w:rsid w:val="00AE7D15"/>
    <w:rsid w:val="00AF05E1"/>
    <w:rsid w:val="00AF3824"/>
    <w:rsid w:val="00AF3C62"/>
    <w:rsid w:val="00AF4D68"/>
    <w:rsid w:val="00AF62F8"/>
    <w:rsid w:val="00B01CFB"/>
    <w:rsid w:val="00B03701"/>
    <w:rsid w:val="00B05EC1"/>
    <w:rsid w:val="00B077DA"/>
    <w:rsid w:val="00B11EA6"/>
    <w:rsid w:val="00B20760"/>
    <w:rsid w:val="00B20B8E"/>
    <w:rsid w:val="00B2204B"/>
    <w:rsid w:val="00B2396B"/>
    <w:rsid w:val="00B30066"/>
    <w:rsid w:val="00B32238"/>
    <w:rsid w:val="00B40D10"/>
    <w:rsid w:val="00B51A01"/>
    <w:rsid w:val="00B565F9"/>
    <w:rsid w:val="00B64443"/>
    <w:rsid w:val="00B65C2B"/>
    <w:rsid w:val="00B67A0C"/>
    <w:rsid w:val="00B75EC2"/>
    <w:rsid w:val="00B77092"/>
    <w:rsid w:val="00B85093"/>
    <w:rsid w:val="00B86D1A"/>
    <w:rsid w:val="00B901BC"/>
    <w:rsid w:val="00B90DC4"/>
    <w:rsid w:val="00B925FA"/>
    <w:rsid w:val="00BA0FBB"/>
    <w:rsid w:val="00BA5C9B"/>
    <w:rsid w:val="00BB39B8"/>
    <w:rsid w:val="00BB5E25"/>
    <w:rsid w:val="00BB6876"/>
    <w:rsid w:val="00BB6A69"/>
    <w:rsid w:val="00BD02B6"/>
    <w:rsid w:val="00BE2C40"/>
    <w:rsid w:val="00BE3897"/>
    <w:rsid w:val="00BF19E9"/>
    <w:rsid w:val="00BF2CE3"/>
    <w:rsid w:val="00C114FC"/>
    <w:rsid w:val="00C14B86"/>
    <w:rsid w:val="00C170EE"/>
    <w:rsid w:val="00C309CC"/>
    <w:rsid w:val="00C32627"/>
    <w:rsid w:val="00C432B7"/>
    <w:rsid w:val="00C43A5A"/>
    <w:rsid w:val="00C44A85"/>
    <w:rsid w:val="00C45699"/>
    <w:rsid w:val="00C51A00"/>
    <w:rsid w:val="00C51CAE"/>
    <w:rsid w:val="00C53FCE"/>
    <w:rsid w:val="00C67FE2"/>
    <w:rsid w:val="00C74D30"/>
    <w:rsid w:val="00C8194E"/>
    <w:rsid w:val="00C830E0"/>
    <w:rsid w:val="00C90AED"/>
    <w:rsid w:val="00CA01CD"/>
    <w:rsid w:val="00CA31DF"/>
    <w:rsid w:val="00CA600A"/>
    <w:rsid w:val="00CB05F0"/>
    <w:rsid w:val="00CB3F80"/>
    <w:rsid w:val="00CB4782"/>
    <w:rsid w:val="00CB4A82"/>
    <w:rsid w:val="00CC36EB"/>
    <w:rsid w:val="00CC5011"/>
    <w:rsid w:val="00CD3D91"/>
    <w:rsid w:val="00CD5B93"/>
    <w:rsid w:val="00CE05A0"/>
    <w:rsid w:val="00CE3F74"/>
    <w:rsid w:val="00CE6257"/>
    <w:rsid w:val="00CE6D14"/>
    <w:rsid w:val="00CF3DAD"/>
    <w:rsid w:val="00CF4842"/>
    <w:rsid w:val="00D01B6F"/>
    <w:rsid w:val="00D02D3B"/>
    <w:rsid w:val="00D244ED"/>
    <w:rsid w:val="00D27393"/>
    <w:rsid w:val="00D33903"/>
    <w:rsid w:val="00D414FF"/>
    <w:rsid w:val="00D44D80"/>
    <w:rsid w:val="00D45FCC"/>
    <w:rsid w:val="00D46729"/>
    <w:rsid w:val="00D62745"/>
    <w:rsid w:val="00D64177"/>
    <w:rsid w:val="00D6746B"/>
    <w:rsid w:val="00D73241"/>
    <w:rsid w:val="00D74591"/>
    <w:rsid w:val="00D7643D"/>
    <w:rsid w:val="00D8409A"/>
    <w:rsid w:val="00D851A6"/>
    <w:rsid w:val="00D92A16"/>
    <w:rsid w:val="00D93D1C"/>
    <w:rsid w:val="00DA2DCD"/>
    <w:rsid w:val="00DC3940"/>
    <w:rsid w:val="00DC6891"/>
    <w:rsid w:val="00DD28A3"/>
    <w:rsid w:val="00DD29CD"/>
    <w:rsid w:val="00DD3E62"/>
    <w:rsid w:val="00DD44D8"/>
    <w:rsid w:val="00DD5E0F"/>
    <w:rsid w:val="00DE034B"/>
    <w:rsid w:val="00DE3A13"/>
    <w:rsid w:val="00DE72CA"/>
    <w:rsid w:val="00DF1547"/>
    <w:rsid w:val="00DF42BF"/>
    <w:rsid w:val="00E06335"/>
    <w:rsid w:val="00E06603"/>
    <w:rsid w:val="00E1079F"/>
    <w:rsid w:val="00E12725"/>
    <w:rsid w:val="00E13F39"/>
    <w:rsid w:val="00E14EAA"/>
    <w:rsid w:val="00E168C2"/>
    <w:rsid w:val="00E16E51"/>
    <w:rsid w:val="00E1702F"/>
    <w:rsid w:val="00E20902"/>
    <w:rsid w:val="00E21D4A"/>
    <w:rsid w:val="00E21FDC"/>
    <w:rsid w:val="00E227DE"/>
    <w:rsid w:val="00E35FFB"/>
    <w:rsid w:val="00E3694A"/>
    <w:rsid w:val="00E37005"/>
    <w:rsid w:val="00E40BC4"/>
    <w:rsid w:val="00E46DF1"/>
    <w:rsid w:val="00E61C7C"/>
    <w:rsid w:val="00E801A6"/>
    <w:rsid w:val="00E868E7"/>
    <w:rsid w:val="00E87C22"/>
    <w:rsid w:val="00E90BEE"/>
    <w:rsid w:val="00E91A45"/>
    <w:rsid w:val="00E94B6E"/>
    <w:rsid w:val="00E95EB9"/>
    <w:rsid w:val="00EA5903"/>
    <w:rsid w:val="00EB154F"/>
    <w:rsid w:val="00EB7768"/>
    <w:rsid w:val="00EB7ACF"/>
    <w:rsid w:val="00EC2A06"/>
    <w:rsid w:val="00EC4246"/>
    <w:rsid w:val="00EC4D7D"/>
    <w:rsid w:val="00EC659D"/>
    <w:rsid w:val="00EC6830"/>
    <w:rsid w:val="00ED0616"/>
    <w:rsid w:val="00ED3AB1"/>
    <w:rsid w:val="00ED7825"/>
    <w:rsid w:val="00EF0261"/>
    <w:rsid w:val="00EF1408"/>
    <w:rsid w:val="00EF5889"/>
    <w:rsid w:val="00EF679C"/>
    <w:rsid w:val="00F00550"/>
    <w:rsid w:val="00F00B14"/>
    <w:rsid w:val="00F162D9"/>
    <w:rsid w:val="00F2257F"/>
    <w:rsid w:val="00F22CDB"/>
    <w:rsid w:val="00F31AD2"/>
    <w:rsid w:val="00F32AFE"/>
    <w:rsid w:val="00F340E4"/>
    <w:rsid w:val="00F34788"/>
    <w:rsid w:val="00F36BAB"/>
    <w:rsid w:val="00F447D6"/>
    <w:rsid w:val="00F521CA"/>
    <w:rsid w:val="00F532FF"/>
    <w:rsid w:val="00F57BC1"/>
    <w:rsid w:val="00F6307C"/>
    <w:rsid w:val="00F63C97"/>
    <w:rsid w:val="00F6598E"/>
    <w:rsid w:val="00F65A68"/>
    <w:rsid w:val="00F728E3"/>
    <w:rsid w:val="00F756E3"/>
    <w:rsid w:val="00F80F55"/>
    <w:rsid w:val="00F81536"/>
    <w:rsid w:val="00F84A34"/>
    <w:rsid w:val="00FA003A"/>
    <w:rsid w:val="00FA36D8"/>
    <w:rsid w:val="00FA50CE"/>
    <w:rsid w:val="00FB3310"/>
    <w:rsid w:val="00FB4427"/>
    <w:rsid w:val="00FB48AB"/>
    <w:rsid w:val="00FC1E1F"/>
    <w:rsid w:val="00FC35D0"/>
    <w:rsid w:val="00FC5E65"/>
    <w:rsid w:val="00FD6AB3"/>
    <w:rsid w:val="00FE08C2"/>
    <w:rsid w:val="00FE2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5C375"/>
  <w15:docId w15:val="{CC1D6F19-BFBF-44B6-BC42-C86786C3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rsid w:val="00C43A5A"/>
    <w:pPr>
      <w:keepNext/>
      <w:keepLines/>
      <w:outlineLvl w:val="0"/>
    </w:pPr>
    <w:rPr>
      <w:rFonts w:ascii="Helvetica" w:eastAsiaTheme="majorEastAsia" w:hAnsi="Helvetica" w:cs="Helvetica"/>
      <w:b/>
      <w:bCs/>
      <w:sz w:val="20"/>
      <w:szCs w:val="20"/>
    </w:rPr>
  </w:style>
  <w:style w:type="paragraph" w:styleId="Titre2">
    <w:name w:val="heading 2"/>
    <w:basedOn w:val="Normal"/>
    <w:next w:val="Normal"/>
    <w:link w:val="Titre2Car"/>
    <w:semiHidden/>
    <w:unhideWhenUsed/>
    <w:qFormat/>
    <w:rsid w:val="005327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43A5A"/>
    <w:rPr>
      <w:rFonts w:ascii="Helvetica" w:eastAsiaTheme="majorEastAsia" w:hAnsi="Helvetica" w:cs="Helvetica"/>
      <w:b/>
      <w:bCs/>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sz w:val="24"/>
      <w:szCs w:val="24"/>
      <w:lang w:val="fr-FR" w:eastAsia="fr-FR" w:bidi="ar-SA"/>
    </w:rPr>
  </w:style>
  <w:style w:type="paragraph" w:styleId="Retraitcorpsdetexte3">
    <w:name w:val="Body Text Indent 3"/>
    <w:basedOn w:val="Normal"/>
    <w:pPr>
      <w:spacing w:after="120"/>
      <w:ind w:left="283"/>
      <w:jc w:val="both"/>
    </w:pPr>
    <w:rPr>
      <w:rFonts w:ascii="Arial" w:hAnsi="Arial"/>
      <w:sz w:val="16"/>
      <w:szCs w:val="16"/>
    </w:rPr>
  </w:style>
  <w:style w:type="paragraph" w:styleId="Retraitcorpsdetexte">
    <w:name w:val="Body Text Indent"/>
    <w:basedOn w:val="Normal"/>
    <w:link w:val="RetraitcorpsdetexteCar"/>
    <w:pPr>
      <w:spacing w:after="120"/>
      <w:ind w:left="283"/>
    </w:pPr>
  </w:style>
  <w:style w:type="character" w:customStyle="1" w:styleId="RetraitcorpsdetexteCar">
    <w:name w:val="Retrait corps de texte Car"/>
    <w:link w:val="Retraitcorpsdetexte"/>
    <w:rsid w:val="00CE05A0"/>
    <w:rPr>
      <w:sz w:val="24"/>
      <w:szCs w:val="24"/>
    </w:rPr>
  </w:style>
  <w:style w:type="paragraph" w:styleId="Corpsdetexte3">
    <w:name w:val="Body Text 3"/>
    <w:basedOn w:val="Normal"/>
    <w:link w:val="Corpsdetexte3Car"/>
    <w:rsid w:val="00CE05A0"/>
    <w:pPr>
      <w:spacing w:after="120"/>
    </w:pPr>
    <w:rPr>
      <w:sz w:val="16"/>
      <w:szCs w:val="16"/>
    </w:rPr>
  </w:style>
  <w:style w:type="character" w:customStyle="1" w:styleId="Corpsdetexte3Car">
    <w:name w:val="Corps de texte 3 Car"/>
    <w:link w:val="Corpsdetexte3"/>
    <w:rsid w:val="00CE05A0"/>
    <w:rPr>
      <w:sz w:val="16"/>
      <w:szCs w:val="16"/>
    </w:rPr>
  </w:style>
  <w:style w:type="paragraph" w:styleId="Liste2">
    <w:name w:val="List 2"/>
    <w:basedOn w:val="Liste"/>
    <w:unhideWhenUsed/>
    <w:rsid w:val="00CE05A0"/>
    <w:pPr>
      <w:tabs>
        <w:tab w:val="left" w:pos="1800"/>
      </w:tabs>
      <w:spacing w:after="120"/>
      <w:ind w:left="1800"/>
      <w:contextualSpacing w:val="0"/>
    </w:pPr>
    <w:rPr>
      <w:rFonts w:ascii="Helvetica" w:hAnsi="Helvetica"/>
      <w:sz w:val="20"/>
      <w:szCs w:val="20"/>
    </w:rPr>
  </w:style>
  <w:style w:type="paragraph" w:styleId="Liste">
    <w:name w:val="List"/>
    <w:basedOn w:val="Normal"/>
    <w:rsid w:val="00CE05A0"/>
    <w:pPr>
      <w:ind w:left="283" w:hanging="283"/>
      <w:contextualSpacing/>
    </w:pPr>
  </w:style>
  <w:style w:type="paragraph" w:styleId="Liste3">
    <w:name w:val="List 3"/>
    <w:basedOn w:val="Liste"/>
    <w:unhideWhenUsed/>
    <w:rsid w:val="00CE05A0"/>
    <w:pPr>
      <w:tabs>
        <w:tab w:val="left" w:pos="2160"/>
      </w:tabs>
      <w:spacing w:after="120"/>
      <w:ind w:left="2160"/>
      <w:contextualSpacing w:val="0"/>
    </w:pPr>
    <w:rPr>
      <w:rFonts w:ascii="Helvetica" w:hAnsi="Helvetica"/>
      <w:sz w:val="20"/>
      <w:szCs w:val="20"/>
    </w:rPr>
  </w:style>
  <w:style w:type="paragraph" w:styleId="Textedebulles">
    <w:name w:val="Balloon Text"/>
    <w:basedOn w:val="Normal"/>
    <w:link w:val="TextedebullesCar"/>
    <w:rsid w:val="007932D7"/>
    <w:rPr>
      <w:rFonts w:ascii="Tahoma" w:hAnsi="Tahoma" w:cs="Tahoma"/>
      <w:sz w:val="16"/>
      <w:szCs w:val="16"/>
    </w:rPr>
  </w:style>
  <w:style w:type="character" w:customStyle="1" w:styleId="TextedebullesCar">
    <w:name w:val="Texte de bulles Car"/>
    <w:link w:val="Textedebulles"/>
    <w:rsid w:val="007932D7"/>
    <w:rPr>
      <w:rFonts w:ascii="Tahoma" w:hAnsi="Tahoma" w:cs="Tahoma"/>
      <w:sz w:val="16"/>
      <w:szCs w:val="16"/>
    </w:rPr>
  </w:style>
  <w:style w:type="paragraph" w:styleId="Corpsdetexte2">
    <w:name w:val="Body Text 2"/>
    <w:basedOn w:val="Normal"/>
    <w:link w:val="Corpsdetexte2Car"/>
    <w:rsid w:val="008C3282"/>
    <w:pPr>
      <w:spacing w:after="120" w:line="480" w:lineRule="auto"/>
    </w:pPr>
  </w:style>
  <w:style w:type="character" w:customStyle="1" w:styleId="Corpsdetexte2Car">
    <w:name w:val="Corps de texte 2 Car"/>
    <w:link w:val="Corpsdetexte2"/>
    <w:rsid w:val="008C3282"/>
    <w:rPr>
      <w:sz w:val="24"/>
      <w:szCs w:val="24"/>
    </w:rPr>
  </w:style>
  <w:style w:type="paragraph" w:styleId="Pieddepage">
    <w:name w:val="footer"/>
    <w:basedOn w:val="Normal"/>
    <w:link w:val="PieddepageCar"/>
    <w:uiPriority w:val="99"/>
    <w:rsid w:val="00FC35D0"/>
    <w:pPr>
      <w:tabs>
        <w:tab w:val="center" w:pos="4536"/>
        <w:tab w:val="right" w:pos="9072"/>
      </w:tabs>
    </w:pPr>
  </w:style>
  <w:style w:type="character" w:customStyle="1" w:styleId="PieddepageCar">
    <w:name w:val="Pied de page Car"/>
    <w:basedOn w:val="Policepardfaut"/>
    <w:link w:val="Pieddepage"/>
    <w:uiPriority w:val="99"/>
    <w:rsid w:val="00FC35D0"/>
    <w:rPr>
      <w:sz w:val="24"/>
      <w:szCs w:val="24"/>
    </w:rPr>
  </w:style>
  <w:style w:type="character" w:styleId="Textedelespacerserv">
    <w:name w:val="Placeholder Text"/>
    <w:basedOn w:val="Policepardfaut"/>
    <w:uiPriority w:val="99"/>
    <w:semiHidden/>
    <w:rsid w:val="00AA4D85"/>
    <w:rPr>
      <w:color w:val="808080"/>
    </w:rPr>
  </w:style>
  <w:style w:type="paragraph" w:styleId="Paragraphedeliste">
    <w:name w:val="List Paragraph"/>
    <w:basedOn w:val="Normal"/>
    <w:link w:val="ParagraphedelisteCar"/>
    <w:uiPriority w:val="34"/>
    <w:qFormat/>
    <w:rsid w:val="00F22CDB"/>
    <w:pPr>
      <w:ind w:left="720"/>
      <w:contextualSpacing/>
    </w:pPr>
  </w:style>
  <w:style w:type="table" w:styleId="Grilledutableau">
    <w:name w:val="Table Grid"/>
    <w:basedOn w:val="TableauNormal"/>
    <w:rsid w:val="005B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856E9"/>
    <w:rPr>
      <w:color w:val="0000FF"/>
      <w:u w:val="single"/>
    </w:rPr>
  </w:style>
  <w:style w:type="character" w:styleId="Lienhypertextesuivivisit">
    <w:name w:val="FollowedHyperlink"/>
    <w:basedOn w:val="Policepardfaut"/>
    <w:uiPriority w:val="99"/>
    <w:unhideWhenUsed/>
    <w:rsid w:val="008856E9"/>
    <w:rPr>
      <w:color w:val="800080"/>
      <w:u w:val="single"/>
    </w:rPr>
  </w:style>
  <w:style w:type="paragraph" w:customStyle="1" w:styleId="xl65">
    <w:name w:val="xl65"/>
    <w:basedOn w:val="Normal"/>
    <w:rsid w:val="008856E9"/>
    <w:pPr>
      <w:spacing w:before="100" w:beforeAutospacing="1" w:after="100" w:afterAutospacing="1"/>
    </w:pPr>
    <w:rPr>
      <w:rFonts w:ascii="Arial" w:hAnsi="Arial" w:cs="Arial"/>
      <w:sz w:val="20"/>
      <w:szCs w:val="20"/>
    </w:rPr>
  </w:style>
  <w:style w:type="paragraph" w:customStyle="1" w:styleId="xl66">
    <w:name w:val="xl66"/>
    <w:basedOn w:val="Normal"/>
    <w:rsid w:val="00885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20"/>
      <w:szCs w:val="20"/>
    </w:rPr>
  </w:style>
  <w:style w:type="paragraph" w:customStyle="1" w:styleId="xl67">
    <w:name w:val="xl67"/>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0"/>
      <w:szCs w:val="20"/>
    </w:rPr>
  </w:style>
  <w:style w:type="paragraph" w:customStyle="1" w:styleId="xl68">
    <w:name w:val="xl68"/>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69">
    <w:name w:val="xl69"/>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0">
    <w:name w:val="xl70"/>
    <w:basedOn w:val="Normal"/>
    <w:rsid w:val="00885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71">
    <w:name w:val="xl71"/>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2">
    <w:name w:val="xl72"/>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0"/>
      <w:szCs w:val="20"/>
    </w:rPr>
  </w:style>
  <w:style w:type="paragraph" w:customStyle="1" w:styleId="xl73">
    <w:name w:val="xl73"/>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4">
    <w:name w:val="xl74"/>
    <w:basedOn w:val="Normal"/>
    <w:rsid w:val="008856E9"/>
    <w:pPr>
      <w:pBdr>
        <w:left w:val="single" w:sz="4" w:space="0" w:color="auto"/>
      </w:pBdr>
      <w:spacing w:before="100" w:beforeAutospacing="1" w:after="100" w:afterAutospacing="1"/>
      <w:textAlignment w:val="top"/>
    </w:pPr>
    <w:rPr>
      <w:rFonts w:ascii="Arial" w:hAnsi="Arial" w:cs="Arial"/>
      <w:b/>
      <w:bCs/>
      <w:sz w:val="20"/>
      <w:szCs w:val="20"/>
    </w:rPr>
  </w:style>
  <w:style w:type="paragraph" w:customStyle="1" w:styleId="xl75">
    <w:name w:val="xl75"/>
    <w:basedOn w:val="Normal"/>
    <w:rsid w:val="008856E9"/>
    <w:pPr>
      <w:spacing w:before="100" w:beforeAutospacing="1" w:after="100" w:afterAutospacing="1"/>
      <w:jc w:val="right"/>
      <w:textAlignment w:val="top"/>
    </w:pPr>
    <w:rPr>
      <w:rFonts w:ascii="Arial" w:hAnsi="Arial" w:cs="Arial"/>
      <w:b/>
      <w:bCs/>
      <w:sz w:val="20"/>
      <w:szCs w:val="20"/>
    </w:rPr>
  </w:style>
  <w:style w:type="paragraph" w:customStyle="1" w:styleId="xl76">
    <w:name w:val="xl76"/>
    <w:basedOn w:val="Normal"/>
    <w:rsid w:val="008856E9"/>
    <w:pPr>
      <w:spacing w:before="100" w:beforeAutospacing="1" w:after="100" w:afterAutospacing="1"/>
      <w:jc w:val="right"/>
      <w:textAlignment w:val="top"/>
    </w:pPr>
    <w:rPr>
      <w:rFonts w:ascii="Arial" w:hAnsi="Arial" w:cs="Arial"/>
      <w:b/>
      <w:bCs/>
      <w:sz w:val="20"/>
      <w:szCs w:val="20"/>
    </w:rPr>
  </w:style>
  <w:style w:type="paragraph" w:customStyle="1" w:styleId="xl77">
    <w:name w:val="xl77"/>
    <w:basedOn w:val="Normal"/>
    <w:rsid w:val="008856E9"/>
    <w:pPr>
      <w:shd w:val="clear" w:color="000000" w:fill="FFFFFF"/>
      <w:spacing w:before="100" w:beforeAutospacing="1" w:after="100" w:afterAutospacing="1"/>
      <w:jc w:val="right"/>
      <w:textAlignment w:val="top"/>
    </w:pPr>
    <w:rPr>
      <w:rFonts w:ascii="Arial" w:hAnsi="Arial" w:cs="Arial"/>
      <w:b/>
      <w:bCs/>
      <w:sz w:val="20"/>
      <w:szCs w:val="20"/>
    </w:rPr>
  </w:style>
  <w:style w:type="paragraph" w:customStyle="1" w:styleId="xl78">
    <w:name w:val="xl78"/>
    <w:basedOn w:val="Normal"/>
    <w:rsid w:val="008856E9"/>
    <w:pPr>
      <w:pBdr>
        <w:right w:val="single" w:sz="4" w:space="0" w:color="auto"/>
      </w:pBdr>
      <w:spacing w:before="100" w:beforeAutospacing="1" w:after="100" w:afterAutospacing="1"/>
    </w:pPr>
    <w:rPr>
      <w:rFonts w:ascii="Arial" w:hAnsi="Arial" w:cs="Arial"/>
      <w:sz w:val="20"/>
      <w:szCs w:val="20"/>
    </w:rPr>
  </w:style>
  <w:style w:type="paragraph" w:customStyle="1" w:styleId="xl79">
    <w:name w:val="xl79"/>
    <w:basedOn w:val="Normal"/>
    <w:rsid w:val="008856E9"/>
    <w:pPr>
      <w:pBdr>
        <w:left w:val="single" w:sz="4" w:space="0" w:color="auto"/>
        <w:bottom w:val="single" w:sz="8" w:space="0" w:color="000000"/>
        <w:right w:val="single" w:sz="8" w:space="0" w:color="000000"/>
      </w:pBdr>
      <w:spacing w:before="100" w:beforeAutospacing="1" w:after="100" w:afterAutospacing="1"/>
      <w:textAlignment w:val="top"/>
    </w:pPr>
    <w:rPr>
      <w:rFonts w:ascii="Arial" w:hAnsi="Arial" w:cs="Arial"/>
      <w:sz w:val="20"/>
      <w:szCs w:val="20"/>
    </w:rPr>
  </w:style>
  <w:style w:type="paragraph" w:customStyle="1" w:styleId="xl80">
    <w:name w:val="xl80"/>
    <w:basedOn w:val="Normal"/>
    <w:rsid w:val="008856E9"/>
    <w:pPr>
      <w:pBdr>
        <w:bottom w:val="single" w:sz="8" w:space="0" w:color="000000"/>
        <w:right w:val="single" w:sz="8" w:space="0" w:color="000000"/>
      </w:pBdr>
      <w:spacing w:before="100" w:beforeAutospacing="1" w:after="100" w:afterAutospacing="1"/>
      <w:jc w:val="right"/>
      <w:textAlignment w:val="top"/>
    </w:pPr>
    <w:rPr>
      <w:rFonts w:ascii="Arial" w:hAnsi="Arial" w:cs="Arial"/>
      <w:sz w:val="20"/>
      <w:szCs w:val="20"/>
    </w:rPr>
  </w:style>
  <w:style w:type="paragraph" w:customStyle="1" w:styleId="xl81">
    <w:name w:val="xl81"/>
    <w:basedOn w:val="Normal"/>
    <w:rsid w:val="008856E9"/>
    <w:pPr>
      <w:pBdr>
        <w:bottom w:val="single" w:sz="8" w:space="0" w:color="000000"/>
        <w:right w:val="single" w:sz="8" w:space="0" w:color="000000"/>
      </w:pBdr>
      <w:spacing w:before="100" w:beforeAutospacing="1" w:after="100" w:afterAutospacing="1"/>
      <w:jc w:val="right"/>
      <w:textAlignment w:val="top"/>
    </w:pPr>
    <w:rPr>
      <w:rFonts w:ascii="Arial" w:hAnsi="Arial" w:cs="Arial"/>
      <w:sz w:val="20"/>
      <w:szCs w:val="20"/>
    </w:rPr>
  </w:style>
  <w:style w:type="paragraph" w:customStyle="1" w:styleId="xl82">
    <w:name w:val="xl82"/>
    <w:basedOn w:val="Normal"/>
    <w:rsid w:val="008856E9"/>
    <w:pPr>
      <w:pBdr>
        <w:bottom w:val="single" w:sz="8" w:space="0" w:color="000000"/>
        <w:right w:val="single" w:sz="8" w:space="0" w:color="000000"/>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83">
    <w:name w:val="xl83"/>
    <w:basedOn w:val="Normal"/>
    <w:rsid w:val="008856E9"/>
    <w:pPr>
      <w:pBdr>
        <w:bottom w:val="single" w:sz="8" w:space="0" w:color="000000"/>
        <w:right w:val="single" w:sz="8" w:space="0" w:color="000000"/>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84">
    <w:name w:val="xl84"/>
    <w:basedOn w:val="Normal"/>
    <w:rsid w:val="008856E9"/>
    <w:pPr>
      <w:pBdr>
        <w:right w:val="single" w:sz="4" w:space="0" w:color="auto"/>
      </w:pBdr>
      <w:spacing w:before="100" w:beforeAutospacing="1" w:after="100" w:afterAutospacing="1"/>
    </w:pPr>
    <w:rPr>
      <w:rFonts w:ascii="Arial" w:hAnsi="Arial" w:cs="Arial"/>
      <w:sz w:val="20"/>
      <w:szCs w:val="20"/>
    </w:rPr>
  </w:style>
  <w:style w:type="paragraph" w:customStyle="1" w:styleId="xl85">
    <w:name w:val="xl85"/>
    <w:basedOn w:val="Normal"/>
    <w:rsid w:val="008856E9"/>
    <w:pPr>
      <w:pBdr>
        <w:left w:val="single" w:sz="4" w:space="0" w:color="auto"/>
        <w:bottom w:val="single" w:sz="8" w:space="0" w:color="000000"/>
        <w:right w:val="single" w:sz="8" w:space="0" w:color="000000"/>
      </w:pBdr>
      <w:spacing w:before="100" w:beforeAutospacing="1" w:after="100" w:afterAutospacing="1"/>
      <w:jc w:val="both"/>
      <w:textAlignment w:val="top"/>
    </w:pPr>
    <w:rPr>
      <w:rFonts w:ascii="Arial" w:hAnsi="Arial" w:cs="Arial"/>
      <w:sz w:val="20"/>
      <w:szCs w:val="20"/>
    </w:rPr>
  </w:style>
  <w:style w:type="paragraph" w:customStyle="1" w:styleId="xl86">
    <w:name w:val="xl86"/>
    <w:basedOn w:val="Normal"/>
    <w:rsid w:val="008856E9"/>
    <w:pPr>
      <w:pBdr>
        <w:left w:val="single" w:sz="4" w:space="0" w:color="auto"/>
      </w:pBdr>
      <w:spacing w:before="100" w:beforeAutospacing="1" w:after="100" w:afterAutospacing="1"/>
    </w:pPr>
    <w:rPr>
      <w:rFonts w:ascii="Arial" w:hAnsi="Arial" w:cs="Arial"/>
      <w:sz w:val="20"/>
      <w:szCs w:val="20"/>
    </w:rPr>
  </w:style>
  <w:style w:type="paragraph" w:customStyle="1" w:styleId="xl87">
    <w:name w:val="xl87"/>
    <w:basedOn w:val="Normal"/>
    <w:rsid w:val="008856E9"/>
    <w:pPr>
      <w:spacing w:before="100" w:beforeAutospacing="1" w:after="100" w:afterAutospacing="1"/>
    </w:pPr>
    <w:rPr>
      <w:rFonts w:ascii="Arial" w:hAnsi="Arial" w:cs="Arial"/>
      <w:sz w:val="20"/>
      <w:szCs w:val="20"/>
    </w:rPr>
  </w:style>
  <w:style w:type="paragraph" w:customStyle="1" w:styleId="xl88">
    <w:name w:val="xl88"/>
    <w:basedOn w:val="Normal"/>
    <w:rsid w:val="008856E9"/>
    <w:pPr>
      <w:shd w:val="clear" w:color="000000" w:fill="FFFFFF"/>
      <w:spacing w:before="100" w:beforeAutospacing="1" w:after="100" w:afterAutospacing="1"/>
      <w:jc w:val="right"/>
      <w:textAlignment w:val="top"/>
    </w:pPr>
    <w:rPr>
      <w:rFonts w:ascii="Arial" w:hAnsi="Arial" w:cs="Arial"/>
      <w:b/>
      <w:bCs/>
      <w:sz w:val="20"/>
      <w:szCs w:val="20"/>
    </w:rPr>
  </w:style>
  <w:style w:type="paragraph" w:customStyle="1" w:styleId="xl89">
    <w:name w:val="xl89"/>
    <w:basedOn w:val="Normal"/>
    <w:rsid w:val="008856E9"/>
    <w:pPr>
      <w:pBdr>
        <w:left w:val="single" w:sz="4" w:space="0" w:color="auto"/>
        <w:bottom w:val="single" w:sz="8" w:space="0" w:color="000000"/>
        <w:right w:val="single" w:sz="8" w:space="0" w:color="000000"/>
      </w:pBdr>
      <w:spacing w:before="100" w:beforeAutospacing="1" w:after="100" w:afterAutospacing="1"/>
      <w:jc w:val="both"/>
      <w:textAlignment w:val="top"/>
    </w:pPr>
    <w:rPr>
      <w:rFonts w:ascii="Arial" w:hAnsi="Arial" w:cs="Arial"/>
      <w:sz w:val="20"/>
      <w:szCs w:val="20"/>
    </w:rPr>
  </w:style>
  <w:style w:type="paragraph" w:customStyle="1" w:styleId="xl90">
    <w:name w:val="xl90"/>
    <w:basedOn w:val="Normal"/>
    <w:rsid w:val="008856E9"/>
    <w:pPr>
      <w:pBdr>
        <w:bottom w:val="single" w:sz="8" w:space="0" w:color="000000"/>
        <w:right w:val="single" w:sz="8" w:space="0" w:color="000000"/>
      </w:pBdr>
      <w:spacing w:before="100" w:beforeAutospacing="1" w:after="100" w:afterAutospacing="1"/>
      <w:jc w:val="right"/>
      <w:textAlignment w:val="top"/>
    </w:pPr>
    <w:rPr>
      <w:rFonts w:ascii="Arial" w:hAnsi="Arial" w:cs="Arial"/>
      <w:sz w:val="20"/>
      <w:szCs w:val="20"/>
    </w:rPr>
  </w:style>
  <w:style w:type="paragraph" w:customStyle="1" w:styleId="xl91">
    <w:name w:val="xl91"/>
    <w:basedOn w:val="Normal"/>
    <w:rsid w:val="008856E9"/>
    <w:pPr>
      <w:pBdr>
        <w:bottom w:val="single" w:sz="8" w:space="0" w:color="000000"/>
        <w:right w:val="single" w:sz="8" w:space="0" w:color="000000"/>
      </w:pBdr>
      <w:spacing w:before="100" w:beforeAutospacing="1" w:after="100" w:afterAutospacing="1"/>
      <w:jc w:val="right"/>
      <w:textAlignment w:val="top"/>
    </w:pPr>
    <w:rPr>
      <w:rFonts w:ascii="Arial" w:hAnsi="Arial" w:cs="Arial"/>
      <w:sz w:val="20"/>
      <w:szCs w:val="20"/>
    </w:rPr>
  </w:style>
  <w:style w:type="paragraph" w:customStyle="1" w:styleId="xl92">
    <w:name w:val="xl92"/>
    <w:basedOn w:val="Normal"/>
    <w:rsid w:val="008856E9"/>
    <w:pPr>
      <w:spacing w:before="100" w:beforeAutospacing="1" w:after="100" w:afterAutospacing="1"/>
    </w:pPr>
    <w:rPr>
      <w:rFonts w:ascii="Arial" w:hAnsi="Arial" w:cs="Arial"/>
      <w:sz w:val="20"/>
      <w:szCs w:val="20"/>
    </w:rPr>
  </w:style>
  <w:style w:type="paragraph" w:customStyle="1" w:styleId="xl93">
    <w:name w:val="xl93"/>
    <w:basedOn w:val="Normal"/>
    <w:rsid w:val="00885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94">
    <w:name w:val="xl94"/>
    <w:basedOn w:val="Normal"/>
    <w:rsid w:val="008856E9"/>
    <w:pPr>
      <w:pBdr>
        <w:bottom w:val="single" w:sz="8" w:space="0" w:color="000000"/>
      </w:pBd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95">
    <w:name w:val="xl95"/>
    <w:basedOn w:val="Normal"/>
    <w:rsid w:val="008856E9"/>
    <w:pPr>
      <w:pBdr>
        <w:bottom w:val="single" w:sz="8" w:space="0" w:color="000000"/>
      </w:pBdr>
      <w:spacing w:before="100" w:beforeAutospacing="1" w:after="100" w:afterAutospacing="1"/>
      <w:jc w:val="right"/>
      <w:textAlignment w:val="top"/>
    </w:pPr>
    <w:rPr>
      <w:rFonts w:ascii="Arial" w:hAnsi="Arial" w:cs="Arial"/>
      <w:sz w:val="20"/>
      <w:szCs w:val="20"/>
    </w:rPr>
  </w:style>
  <w:style w:type="paragraph" w:customStyle="1" w:styleId="xl96">
    <w:name w:val="xl96"/>
    <w:basedOn w:val="Normal"/>
    <w:rsid w:val="00885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0"/>
      <w:szCs w:val="20"/>
    </w:rPr>
  </w:style>
  <w:style w:type="paragraph" w:customStyle="1" w:styleId="xl97">
    <w:name w:val="xl97"/>
    <w:basedOn w:val="Normal"/>
    <w:rsid w:val="008856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20"/>
      <w:szCs w:val="20"/>
    </w:rPr>
  </w:style>
  <w:style w:type="paragraph" w:customStyle="1" w:styleId="xl98">
    <w:name w:val="xl98"/>
    <w:basedOn w:val="Normal"/>
    <w:rsid w:val="008856E9"/>
    <w:pPr>
      <w:pBdr>
        <w:top w:val="single" w:sz="8" w:space="0" w:color="000000"/>
        <w:left w:val="single" w:sz="4" w:space="0" w:color="auto"/>
        <w:bottom w:val="single" w:sz="8" w:space="0" w:color="000000"/>
        <w:right w:val="single" w:sz="8" w:space="0" w:color="000000"/>
      </w:pBdr>
      <w:shd w:val="clear" w:color="000000" w:fill="FFFFFF"/>
      <w:spacing w:before="100" w:beforeAutospacing="1" w:after="100" w:afterAutospacing="1"/>
      <w:jc w:val="both"/>
      <w:textAlignment w:val="top"/>
    </w:pPr>
    <w:rPr>
      <w:rFonts w:ascii="Arial" w:hAnsi="Arial" w:cs="Arial"/>
      <w:b/>
      <w:bCs/>
      <w:sz w:val="20"/>
      <w:szCs w:val="20"/>
    </w:rPr>
  </w:style>
  <w:style w:type="paragraph" w:customStyle="1" w:styleId="xl99">
    <w:name w:val="xl99"/>
    <w:basedOn w:val="Normal"/>
    <w:rsid w:val="008856E9"/>
    <w:pPr>
      <w:pBdr>
        <w:top w:val="single" w:sz="8" w:space="0" w:color="000000"/>
        <w:bottom w:val="single" w:sz="8" w:space="0" w:color="000000"/>
        <w:right w:val="single" w:sz="8" w:space="0" w:color="000000"/>
      </w:pBdr>
      <w:shd w:val="clear" w:color="000000" w:fill="FFFFFF"/>
      <w:spacing w:before="100" w:beforeAutospacing="1" w:after="100" w:afterAutospacing="1"/>
      <w:jc w:val="both"/>
      <w:textAlignment w:val="top"/>
    </w:pPr>
    <w:rPr>
      <w:rFonts w:ascii="Arial" w:hAnsi="Arial" w:cs="Arial"/>
      <w:b/>
      <w:bCs/>
      <w:sz w:val="20"/>
      <w:szCs w:val="20"/>
    </w:rPr>
  </w:style>
  <w:style w:type="paragraph" w:customStyle="1" w:styleId="xl100">
    <w:name w:val="xl100"/>
    <w:basedOn w:val="Normal"/>
    <w:rsid w:val="008856E9"/>
    <w:pPr>
      <w:pBdr>
        <w:top w:val="single" w:sz="8" w:space="0" w:color="000000"/>
        <w:bottom w:val="single" w:sz="8" w:space="0" w:color="000000"/>
        <w:right w:val="single" w:sz="8" w:space="0" w:color="000000"/>
      </w:pBdr>
      <w:shd w:val="clear" w:color="000000" w:fill="FFFFFF"/>
      <w:spacing w:before="100" w:beforeAutospacing="1" w:after="100" w:afterAutospacing="1"/>
      <w:jc w:val="both"/>
      <w:textAlignment w:val="top"/>
    </w:pPr>
    <w:rPr>
      <w:rFonts w:ascii="Arial" w:hAnsi="Arial" w:cs="Arial"/>
      <w:b/>
      <w:bCs/>
      <w:sz w:val="20"/>
      <w:szCs w:val="20"/>
    </w:rPr>
  </w:style>
  <w:style w:type="paragraph" w:customStyle="1" w:styleId="xl101">
    <w:name w:val="xl101"/>
    <w:basedOn w:val="Normal"/>
    <w:rsid w:val="008856E9"/>
    <w:pPr>
      <w:pBdr>
        <w:left w:val="single" w:sz="4" w:space="0" w:color="auto"/>
        <w:bottom w:val="single" w:sz="8" w:space="0" w:color="000000"/>
        <w:right w:val="single" w:sz="8" w:space="0" w:color="000000"/>
      </w:pBdr>
      <w:spacing w:before="100" w:beforeAutospacing="1" w:after="100" w:afterAutospacing="1"/>
      <w:jc w:val="both"/>
      <w:textAlignment w:val="top"/>
    </w:pPr>
    <w:rPr>
      <w:rFonts w:ascii="Arial" w:hAnsi="Arial" w:cs="Arial"/>
      <w:b/>
      <w:bCs/>
      <w:sz w:val="20"/>
      <w:szCs w:val="20"/>
    </w:rPr>
  </w:style>
  <w:style w:type="paragraph" w:customStyle="1" w:styleId="xl102">
    <w:name w:val="xl102"/>
    <w:basedOn w:val="Normal"/>
    <w:rsid w:val="008856E9"/>
    <w:pPr>
      <w:pBdr>
        <w:bottom w:val="single" w:sz="8" w:space="0" w:color="000000"/>
        <w:right w:val="single" w:sz="8" w:space="0" w:color="000000"/>
      </w:pBdr>
      <w:spacing w:before="100" w:beforeAutospacing="1" w:after="100" w:afterAutospacing="1"/>
      <w:jc w:val="both"/>
      <w:textAlignment w:val="top"/>
    </w:pPr>
    <w:rPr>
      <w:rFonts w:ascii="Arial" w:hAnsi="Arial" w:cs="Arial"/>
      <w:b/>
      <w:bCs/>
      <w:sz w:val="20"/>
      <w:szCs w:val="20"/>
    </w:rPr>
  </w:style>
  <w:style w:type="paragraph" w:customStyle="1" w:styleId="xl103">
    <w:name w:val="xl103"/>
    <w:basedOn w:val="Normal"/>
    <w:rsid w:val="008856E9"/>
    <w:pPr>
      <w:pBdr>
        <w:top w:val="single" w:sz="8" w:space="0" w:color="auto"/>
        <w:left w:val="single" w:sz="8" w:space="0" w:color="000000"/>
        <w:bottom w:val="single" w:sz="8" w:space="0" w:color="000000"/>
        <w:right w:val="single" w:sz="8" w:space="0" w:color="000000"/>
      </w:pBdr>
      <w:spacing w:before="100" w:beforeAutospacing="1" w:after="100" w:afterAutospacing="1"/>
      <w:jc w:val="both"/>
      <w:textAlignment w:val="top"/>
    </w:pPr>
    <w:rPr>
      <w:rFonts w:ascii="Arial" w:hAnsi="Arial" w:cs="Arial"/>
      <w:b/>
      <w:bCs/>
      <w:sz w:val="20"/>
      <w:szCs w:val="20"/>
    </w:rPr>
  </w:style>
  <w:style w:type="paragraph" w:customStyle="1" w:styleId="xl104">
    <w:name w:val="xl104"/>
    <w:basedOn w:val="Normal"/>
    <w:rsid w:val="008856E9"/>
    <w:pPr>
      <w:pBdr>
        <w:bottom w:val="single" w:sz="8" w:space="0" w:color="000000"/>
        <w:right w:val="single" w:sz="8" w:space="0" w:color="000000"/>
      </w:pBdr>
      <w:spacing w:before="100" w:beforeAutospacing="1" w:after="100" w:afterAutospacing="1"/>
      <w:jc w:val="right"/>
      <w:textAlignment w:val="top"/>
    </w:pPr>
    <w:rPr>
      <w:rFonts w:ascii="Arial" w:hAnsi="Arial" w:cs="Arial"/>
      <w:sz w:val="20"/>
      <w:szCs w:val="20"/>
    </w:rPr>
  </w:style>
  <w:style w:type="paragraph" w:customStyle="1" w:styleId="xl105">
    <w:name w:val="xl105"/>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06">
    <w:name w:val="xl106"/>
    <w:basedOn w:val="Normal"/>
    <w:rsid w:val="008856E9"/>
    <w:pPr>
      <w:pBdr>
        <w:bottom w:val="single" w:sz="8" w:space="0" w:color="000000"/>
        <w:right w:val="single" w:sz="8" w:space="0" w:color="000000"/>
      </w:pBdr>
      <w:spacing w:before="100" w:beforeAutospacing="1" w:after="100" w:afterAutospacing="1"/>
      <w:jc w:val="right"/>
      <w:textAlignment w:val="top"/>
    </w:pPr>
    <w:rPr>
      <w:rFonts w:ascii="Arial" w:hAnsi="Arial" w:cs="Arial"/>
      <w:b/>
      <w:bCs/>
      <w:sz w:val="20"/>
      <w:szCs w:val="20"/>
    </w:rPr>
  </w:style>
  <w:style w:type="paragraph" w:customStyle="1" w:styleId="xl107">
    <w:name w:val="xl107"/>
    <w:basedOn w:val="Normal"/>
    <w:rsid w:val="008856E9"/>
    <w:pPr>
      <w:pBdr>
        <w:right w:val="single" w:sz="4" w:space="0" w:color="auto"/>
      </w:pBdr>
      <w:spacing w:before="100" w:beforeAutospacing="1" w:after="100" w:afterAutospacing="1"/>
    </w:pPr>
    <w:rPr>
      <w:rFonts w:ascii="Arial" w:hAnsi="Arial" w:cs="Arial"/>
      <w:sz w:val="20"/>
      <w:szCs w:val="20"/>
    </w:rPr>
  </w:style>
  <w:style w:type="paragraph" w:customStyle="1" w:styleId="xl108">
    <w:name w:val="xl108"/>
    <w:basedOn w:val="Normal"/>
    <w:rsid w:val="008856E9"/>
    <w:pPr>
      <w:pBdr>
        <w:left w:val="single" w:sz="4" w:space="0" w:color="auto"/>
        <w:right w:val="single" w:sz="8" w:space="0" w:color="000000"/>
      </w:pBdr>
      <w:spacing w:before="100" w:beforeAutospacing="1" w:after="100" w:afterAutospacing="1"/>
      <w:jc w:val="both"/>
      <w:textAlignment w:val="top"/>
    </w:pPr>
    <w:rPr>
      <w:rFonts w:ascii="Arial" w:hAnsi="Arial" w:cs="Arial"/>
      <w:sz w:val="20"/>
      <w:szCs w:val="20"/>
    </w:rPr>
  </w:style>
  <w:style w:type="paragraph" w:customStyle="1" w:styleId="xl109">
    <w:name w:val="xl109"/>
    <w:basedOn w:val="Normal"/>
    <w:rsid w:val="008856E9"/>
    <w:pPr>
      <w:pBdr>
        <w:right w:val="single" w:sz="8" w:space="0" w:color="000000"/>
      </w:pBdr>
      <w:spacing w:before="100" w:beforeAutospacing="1" w:after="100" w:afterAutospacing="1"/>
      <w:jc w:val="right"/>
      <w:textAlignment w:val="top"/>
    </w:pPr>
    <w:rPr>
      <w:rFonts w:ascii="Arial" w:hAnsi="Arial" w:cs="Arial"/>
      <w:sz w:val="20"/>
      <w:szCs w:val="20"/>
    </w:rPr>
  </w:style>
  <w:style w:type="paragraph" w:customStyle="1" w:styleId="xl110">
    <w:name w:val="xl110"/>
    <w:basedOn w:val="Normal"/>
    <w:rsid w:val="008856E9"/>
    <w:pPr>
      <w:pBdr>
        <w:right w:val="single" w:sz="8" w:space="0" w:color="000000"/>
      </w:pBdr>
      <w:spacing w:before="100" w:beforeAutospacing="1" w:after="100" w:afterAutospacing="1"/>
      <w:jc w:val="right"/>
      <w:textAlignment w:val="top"/>
    </w:pPr>
    <w:rPr>
      <w:rFonts w:ascii="Arial" w:hAnsi="Arial" w:cs="Arial"/>
      <w:sz w:val="20"/>
      <w:szCs w:val="20"/>
    </w:rPr>
  </w:style>
  <w:style w:type="paragraph" w:customStyle="1" w:styleId="xl111">
    <w:name w:val="xl111"/>
    <w:basedOn w:val="Normal"/>
    <w:rsid w:val="008856E9"/>
    <w:pPr>
      <w:pBdr>
        <w:right w:val="single" w:sz="8" w:space="0" w:color="000000"/>
      </w:pBdr>
      <w:spacing w:before="100" w:beforeAutospacing="1" w:after="100" w:afterAutospacing="1"/>
      <w:jc w:val="right"/>
      <w:textAlignment w:val="top"/>
    </w:pPr>
    <w:rPr>
      <w:rFonts w:ascii="Arial" w:hAnsi="Arial" w:cs="Arial"/>
      <w:sz w:val="20"/>
      <w:szCs w:val="20"/>
    </w:rPr>
  </w:style>
  <w:style w:type="paragraph" w:customStyle="1" w:styleId="xl112">
    <w:name w:val="xl112"/>
    <w:basedOn w:val="Normal"/>
    <w:rsid w:val="008856E9"/>
    <w:pPr>
      <w:pBdr>
        <w:top w:val="single" w:sz="4" w:space="0" w:color="auto"/>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13">
    <w:name w:val="xl113"/>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sz w:val="20"/>
      <w:szCs w:val="20"/>
    </w:rPr>
  </w:style>
  <w:style w:type="paragraph" w:customStyle="1" w:styleId="xl114">
    <w:name w:val="xl114"/>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115">
    <w:name w:val="xl115"/>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116">
    <w:name w:val="xl116"/>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0"/>
      <w:szCs w:val="20"/>
    </w:rPr>
  </w:style>
  <w:style w:type="paragraph" w:customStyle="1" w:styleId="xl117">
    <w:name w:val="xl117"/>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20"/>
      <w:szCs w:val="20"/>
    </w:rPr>
  </w:style>
  <w:style w:type="paragraph" w:customStyle="1" w:styleId="xl118">
    <w:name w:val="xl118"/>
    <w:basedOn w:val="Normal"/>
    <w:rsid w:val="008856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0"/>
      <w:szCs w:val="20"/>
    </w:rPr>
  </w:style>
  <w:style w:type="paragraph" w:customStyle="1" w:styleId="xl119">
    <w:name w:val="xl119"/>
    <w:basedOn w:val="Normal"/>
    <w:rsid w:val="008856E9"/>
    <w:pPr>
      <w:pBdr>
        <w:left w:val="single" w:sz="4" w:space="0" w:color="auto"/>
        <w:bottom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120">
    <w:name w:val="xl120"/>
    <w:basedOn w:val="Normal"/>
    <w:rsid w:val="008856E9"/>
    <w:pPr>
      <w:pBdr>
        <w:bottom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121">
    <w:name w:val="xl121"/>
    <w:basedOn w:val="Normal"/>
    <w:rsid w:val="008856E9"/>
    <w:pPr>
      <w:pBdr>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122">
    <w:name w:val="xl122"/>
    <w:basedOn w:val="Normal"/>
    <w:rsid w:val="008856E9"/>
    <w:pPr>
      <w:pBdr>
        <w:left w:val="single" w:sz="4" w:space="0" w:color="auto"/>
        <w:bottom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123">
    <w:name w:val="xl123"/>
    <w:basedOn w:val="Normal"/>
    <w:rsid w:val="008856E9"/>
    <w:pPr>
      <w:pBdr>
        <w:left w:val="single" w:sz="8"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sz w:val="20"/>
      <w:szCs w:val="20"/>
    </w:rPr>
  </w:style>
  <w:style w:type="paragraph" w:customStyle="1" w:styleId="xl124">
    <w:name w:val="xl124"/>
    <w:basedOn w:val="Normal"/>
    <w:rsid w:val="008856E9"/>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both"/>
      <w:textAlignment w:val="center"/>
    </w:pPr>
    <w:rPr>
      <w:rFonts w:ascii="Arial" w:hAnsi="Arial" w:cs="Arial"/>
      <w:b/>
      <w:bCs/>
      <w:sz w:val="20"/>
      <w:szCs w:val="20"/>
    </w:rPr>
  </w:style>
  <w:style w:type="paragraph" w:customStyle="1" w:styleId="xl125">
    <w:name w:val="xl125"/>
    <w:basedOn w:val="Normal"/>
    <w:rsid w:val="008856E9"/>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pPr>
    <w:rPr>
      <w:rFonts w:ascii="Arial" w:hAnsi="Arial" w:cs="Arial"/>
      <w:sz w:val="20"/>
      <w:szCs w:val="20"/>
    </w:rPr>
  </w:style>
  <w:style w:type="paragraph" w:customStyle="1" w:styleId="xl126">
    <w:name w:val="xl126"/>
    <w:basedOn w:val="Normal"/>
    <w:rsid w:val="008856E9"/>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pPr>
    <w:rPr>
      <w:rFonts w:ascii="Arial" w:hAnsi="Arial" w:cs="Arial"/>
      <w:sz w:val="20"/>
      <w:szCs w:val="20"/>
    </w:rPr>
  </w:style>
  <w:style w:type="paragraph" w:customStyle="1" w:styleId="xl127">
    <w:name w:val="xl127"/>
    <w:basedOn w:val="Normal"/>
    <w:rsid w:val="008856E9"/>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textAlignment w:val="center"/>
    </w:pPr>
    <w:rPr>
      <w:rFonts w:ascii="Arial" w:hAnsi="Arial" w:cs="Arial"/>
      <w:b/>
      <w:bCs/>
      <w:sz w:val="20"/>
      <w:szCs w:val="20"/>
    </w:rPr>
  </w:style>
  <w:style w:type="paragraph" w:customStyle="1" w:styleId="xl128">
    <w:name w:val="xl128"/>
    <w:basedOn w:val="Normal"/>
    <w:rsid w:val="008856E9"/>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textAlignment w:val="center"/>
    </w:pPr>
    <w:rPr>
      <w:rFonts w:ascii="Arial" w:hAnsi="Arial" w:cs="Arial"/>
      <w:sz w:val="20"/>
      <w:szCs w:val="20"/>
    </w:rPr>
  </w:style>
  <w:style w:type="paragraph" w:customStyle="1" w:styleId="xl129">
    <w:name w:val="xl129"/>
    <w:basedOn w:val="Normal"/>
    <w:rsid w:val="008856E9"/>
    <w:pPr>
      <w:pBdr>
        <w:left w:val="single" w:sz="4" w:space="0" w:color="auto"/>
      </w:pBdr>
      <w:shd w:val="clear" w:color="000000" w:fill="CCFF33"/>
      <w:spacing w:before="100" w:beforeAutospacing="1" w:after="100" w:afterAutospacing="1"/>
      <w:jc w:val="center"/>
      <w:textAlignment w:val="center"/>
    </w:pPr>
    <w:rPr>
      <w:rFonts w:ascii="Arial" w:hAnsi="Arial" w:cs="Arial"/>
      <w:b/>
      <w:bCs/>
      <w:sz w:val="20"/>
      <w:szCs w:val="20"/>
    </w:rPr>
  </w:style>
  <w:style w:type="paragraph" w:customStyle="1" w:styleId="xl130">
    <w:name w:val="xl130"/>
    <w:basedOn w:val="Normal"/>
    <w:rsid w:val="008856E9"/>
    <w:pPr>
      <w:shd w:val="clear" w:color="000000" w:fill="CCFF33"/>
      <w:spacing w:before="100" w:beforeAutospacing="1" w:after="100" w:afterAutospacing="1"/>
      <w:jc w:val="center"/>
      <w:textAlignment w:val="center"/>
    </w:pPr>
    <w:rPr>
      <w:rFonts w:ascii="Arial" w:hAnsi="Arial" w:cs="Arial"/>
      <w:b/>
      <w:bCs/>
      <w:sz w:val="20"/>
      <w:szCs w:val="20"/>
    </w:rPr>
  </w:style>
  <w:style w:type="paragraph" w:customStyle="1" w:styleId="xl131">
    <w:name w:val="xl131"/>
    <w:basedOn w:val="Normal"/>
    <w:rsid w:val="008856E9"/>
    <w:pPr>
      <w:pBdr>
        <w:right w:val="single" w:sz="4" w:space="0" w:color="auto"/>
      </w:pBdr>
      <w:shd w:val="clear" w:color="000000" w:fill="CCFF33"/>
      <w:spacing w:before="100" w:beforeAutospacing="1" w:after="100" w:afterAutospacing="1"/>
      <w:jc w:val="center"/>
      <w:textAlignment w:val="center"/>
    </w:pPr>
    <w:rPr>
      <w:rFonts w:ascii="Arial" w:hAnsi="Arial" w:cs="Arial"/>
      <w:b/>
      <w:bCs/>
      <w:sz w:val="20"/>
      <w:szCs w:val="20"/>
    </w:rPr>
  </w:style>
  <w:style w:type="paragraph" w:customStyle="1" w:styleId="xl132">
    <w:name w:val="xl132"/>
    <w:basedOn w:val="Normal"/>
    <w:rsid w:val="008856E9"/>
    <w:pPr>
      <w:pBdr>
        <w:left w:val="single" w:sz="4" w:space="0" w:color="auto"/>
      </w:pBdr>
      <w:shd w:val="clear" w:color="000000" w:fill="FFFFFF"/>
      <w:spacing w:before="100" w:beforeAutospacing="1" w:after="100" w:afterAutospacing="1"/>
      <w:textAlignment w:val="top"/>
    </w:pPr>
    <w:rPr>
      <w:rFonts w:ascii="Arial" w:hAnsi="Arial" w:cs="Arial"/>
      <w:b/>
      <w:bCs/>
      <w:sz w:val="20"/>
      <w:szCs w:val="20"/>
    </w:rPr>
  </w:style>
  <w:style w:type="paragraph" w:customStyle="1" w:styleId="xl133">
    <w:name w:val="xl133"/>
    <w:basedOn w:val="Normal"/>
    <w:rsid w:val="008856E9"/>
    <w:pPr>
      <w:shd w:val="clear" w:color="000000" w:fill="FFFFFF"/>
      <w:spacing w:before="100" w:beforeAutospacing="1" w:after="100" w:afterAutospacing="1"/>
      <w:jc w:val="right"/>
      <w:textAlignment w:val="top"/>
    </w:pPr>
    <w:rPr>
      <w:rFonts w:ascii="Arial" w:hAnsi="Arial" w:cs="Arial"/>
      <w:b/>
      <w:bCs/>
      <w:sz w:val="20"/>
      <w:szCs w:val="20"/>
    </w:rPr>
  </w:style>
  <w:style w:type="paragraph" w:customStyle="1" w:styleId="xl134">
    <w:name w:val="xl134"/>
    <w:basedOn w:val="Normal"/>
    <w:rsid w:val="008856E9"/>
    <w:pPr>
      <w:pBdr>
        <w:right w:val="single" w:sz="4" w:space="0" w:color="auto"/>
      </w:pBdr>
      <w:shd w:val="clear" w:color="000000" w:fill="FFFFFF"/>
      <w:spacing w:before="100" w:beforeAutospacing="1" w:after="100" w:afterAutospacing="1"/>
      <w:jc w:val="right"/>
      <w:textAlignment w:val="top"/>
    </w:pPr>
    <w:rPr>
      <w:rFonts w:ascii="Arial" w:hAnsi="Arial" w:cs="Arial"/>
      <w:b/>
      <w:bCs/>
      <w:sz w:val="20"/>
      <w:szCs w:val="20"/>
    </w:rPr>
  </w:style>
  <w:style w:type="paragraph" w:customStyle="1" w:styleId="xl135">
    <w:name w:val="xl135"/>
    <w:basedOn w:val="Normal"/>
    <w:rsid w:val="008856E9"/>
    <w:pPr>
      <w:pBdr>
        <w:lef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36">
    <w:name w:val="xl136"/>
    <w:basedOn w:val="Normal"/>
    <w:rsid w:val="008856E9"/>
    <w:pP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137">
    <w:name w:val="xl137"/>
    <w:basedOn w:val="Normal"/>
    <w:rsid w:val="008856E9"/>
    <w:pP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138">
    <w:name w:val="xl138"/>
    <w:basedOn w:val="Normal"/>
    <w:rsid w:val="008856E9"/>
    <w:pPr>
      <w:pBdr>
        <w:left w:val="single" w:sz="4" w:space="0" w:color="auto"/>
      </w:pBdr>
      <w:shd w:val="clear" w:color="000000" w:fill="FFFFFF"/>
      <w:spacing w:before="100" w:beforeAutospacing="1" w:after="100" w:afterAutospacing="1"/>
      <w:jc w:val="both"/>
      <w:textAlignment w:val="top"/>
    </w:pPr>
    <w:rPr>
      <w:rFonts w:ascii="Arial" w:hAnsi="Arial" w:cs="Arial"/>
      <w:b/>
      <w:bCs/>
      <w:sz w:val="20"/>
      <w:szCs w:val="20"/>
    </w:rPr>
  </w:style>
  <w:style w:type="paragraph" w:customStyle="1" w:styleId="xl139">
    <w:name w:val="xl139"/>
    <w:basedOn w:val="Normal"/>
    <w:rsid w:val="008856E9"/>
    <w:pP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140">
    <w:name w:val="xl140"/>
    <w:basedOn w:val="Normal"/>
    <w:rsid w:val="008856E9"/>
    <w:pPr>
      <w:shd w:val="clear" w:color="000000" w:fill="FFFFFF"/>
      <w:spacing w:before="100" w:beforeAutospacing="1" w:after="100" w:afterAutospacing="1"/>
      <w:jc w:val="right"/>
      <w:textAlignment w:val="top"/>
    </w:pPr>
    <w:rPr>
      <w:rFonts w:ascii="Arial" w:hAnsi="Arial" w:cs="Arial"/>
      <w:sz w:val="20"/>
      <w:szCs w:val="20"/>
    </w:rPr>
  </w:style>
  <w:style w:type="paragraph" w:customStyle="1" w:styleId="xl141">
    <w:name w:val="xl141"/>
    <w:basedOn w:val="Normal"/>
    <w:rsid w:val="008856E9"/>
    <w:pPr>
      <w:shd w:val="clear" w:color="000000" w:fill="FFFFFF"/>
      <w:spacing w:before="100" w:beforeAutospacing="1" w:after="100" w:afterAutospacing="1"/>
      <w:jc w:val="right"/>
      <w:textAlignment w:val="top"/>
    </w:pPr>
    <w:rPr>
      <w:rFonts w:ascii="Arial" w:hAnsi="Arial" w:cs="Arial"/>
      <w:b/>
      <w:bCs/>
      <w:sz w:val="20"/>
      <w:szCs w:val="20"/>
    </w:rPr>
  </w:style>
  <w:style w:type="paragraph" w:customStyle="1" w:styleId="xl142">
    <w:name w:val="xl142"/>
    <w:basedOn w:val="Normal"/>
    <w:rsid w:val="008856E9"/>
    <w:pPr>
      <w:pBdr>
        <w:right w:val="single" w:sz="4" w:space="0" w:color="auto"/>
      </w:pBdr>
      <w:shd w:val="clear" w:color="000000" w:fill="FFFFFF"/>
      <w:spacing w:before="100" w:beforeAutospacing="1" w:after="100" w:afterAutospacing="1"/>
      <w:jc w:val="right"/>
      <w:textAlignment w:val="top"/>
    </w:pPr>
    <w:rPr>
      <w:rFonts w:ascii="Arial" w:hAnsi="Arial" w:cs="Arial"/>
      <w:b/>
      <w:bCs/>
      <w:sz w:val="20"/>
      <w:szCs w:val="20"/>
    </w:rPr>
  </w:style>
  <w:style w:type="paragraph" w:customStyle="1" w:styleId="xl143">
    <w:name w:val="xl143"/>
    <w:basedOn w:val="Normal"/>
    <w:rsid w:val="008856E9"/>
    <w:pPr>
      <w:pBdr>
        <w:right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44">
    <w:name w:val="xl144"/>
    <w:basedOn w:val="Normal"/>
    <w:rsid w:val="008856E9"/>
    <w:pPr>
      <w:shd w:val="clear" w:color="000000" w:fill="FFFF00"/>
      <w:spacing w:before="100" w:beforeAutospacing="1" w:after="100" w:afterAutospacing="1"/>
      <w:jc w:val="center"/>
      <w:textAlignment w:val="center"/>
    </w:pPr>
    <w:rPr>
      <w:rFonts w:ascii="Arial" w:hAnsi="Arial" w:cs="Arial"/>
      <w:b/>
      <w:bCs/>
      <w:sz w:val="20"/>
      <w:szCs w:val="20"/>
    </w:rPr>
  </w:style>
  <w:style w:type="paragraph" w:customStyle="1" w:styleId="xl145">
    <w:name w:val="xl145"/>
    <w:basedOn w:val="Normal"/>
    <w:rsid w:val="008856E9"/>
    <w:pPr>
      <w:pBdr>
        <w:bottom w:val="single" w:sz="4" w:space="0" w:color="auto"/>
      </w:pBdr>
      <w:shd w:val="clear" w:color="000000" w:fill="D0FCFE"/>
      <w:spacing w:before="100" w:beforeAutospacing="1" w:after="100" w:afterAutospacing="1"/>
      <w:jc w:val="center"/>
    </w:pPr>
    <w:rPr>
      <w:rFonts w:ascii="Arial" w:hAnsi="Arial" w:cs="Arial"/>
      <w:b/>
      <w:bCs/>
      <w:sz w:val="20"/>
      <w:szCs w:val="20"/>
    </w:rPr>
  </w:style>
  <w:style w:type="paragraph" w:customStyle="1" w:styleId="xl146">
    <w:name w:val="xl146"/>
    <w:basedOn w:val="Normal"/>
    <w:rsid w:val="008856E9"/>
    <w:pPr>
      <w:pBdr>
        <w:top w:val="single" w:sz="4" w:space="0" w:color="auto"/>
        <w:left w:val="single" w:sz="4" w:space="0" w:color="auto"/>
        <w:bottom w:val="single" w:sz="4" w:space="0" w:color="auto"/>
        <w:right w:val="single" w:sz="4" w:space="0" w:color="auto"/>
      </w:pBdr>
      <w:shd w:val="clear" w:color="000000" w:fill="D0FCFE"/>
      <w:spacing w:before="100" w:beforeAutospacing="1" w:after="100" w:afterAutospacing="1"/>
      <w:textAlignment w:val="top"/>
    </w:pPr>
    <w:rPr>
      <w:rFonts w:ascii="Arial" w:hAnsi="Arial" w:cs="Arial"/>
      <w:b/>
      <w:bCs/>
      <w:sz w:val="20"/>
      <w:szCs w:val="20"/>
    </w:rPr>
  </w:style>
  <w:style w:type="paragraph" w:customStyle="1" w:styleId="xl147">
    <w:name w:val="xl147"/>
    <w:basedOn w:val="Normal"/>
    <w:rsid w:val="008856E9"/>
    <w:pPr>
      <w:pBdr>
        <w:top w:val="single" w:sz="4" w:space="0" w:color="auto"/>
        <w:left w:val="single" w:sz="4" w:space="0" w:color="auto"/>
        <w:bottom w:val="single" w:sz="4" w:space="0" w:color="auto"/>
        <w:right w:val="single" w:sz="4" w:space="0" w:color="auto"/>
      </w:pBd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48">
    <w:name w:val="xl148"/>
    <w:basedOn w:val="Normal"/>
    <w:rsid w:val="008856E9"/>
    <w:pPr>
      <w:pBdr>
        <w:top w:val="single" w:sz="4" w:space="0" w:color="auto"/>
        <w:left w:val="single" w:sz="4" w:space="0" w:color="auto"/>
        <w:bottom w:val="single" w:sz="4" w:space="0" w:color="auto"/>
        <w:right w:val="single" w:sz="4" w:space="0" w:color="auto"/>
      </w:pBd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49">
    <w:name w:val="xl149"/>
    <w:basedOn w:val="Normal"/>
    <w:rsid w:val="008856E9"/>
    <w:pPr>
      <w:pBdr>
        <w:top w:val="single" w:sz="4" w:space="0" w:color="auto"/>
        <w:left w:val="single" w:sz="4" w:space="0" w:color="auto"/>
        <w:bottom w:val="single" w:sz="4" w:space="0" w:color="auto"/>
        <w:right w:val="single" w:sz="4" w:space="0" w:color="auto"/>
      </w:pBd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50">
    <w:name w:val="xl150"/>
    <w:basedOn w:val="Normal"/>
    <w:rsid w:val="008856E9"/>
    <w:pPr>
      <w:pBdr>
        <w:left w:val="single" w:sz="4" w:space="0" w:color="auto"/>
      </w:pBdr>
      <w:shd w:val="clear" w:color="000000" w:fill="D0FCFE"/>
      <w:spacing w:before="100" w:beforeAutospacing="1" w:after="100" w:afterAutospacing="1"/>
      <w:jc w:val="center"/>
      <w:textAlignment w:val="top"/>
    </w:pPr>
    <w:rPr>
      <w:rFonts w:ascii="Arial" w:hAnsi="Arial" w:cs="Arial"/>
      <w:b/>
      <w:bCs/>
      <w:sz w:val="20"/>
      <w:szCs w:val="20"/>
    </w:rPr>
  </w:style>
  <w:style w:type="paragraph" w:customStyle="1" w:styleId="xl151">
    <w:name w:val="xl151"/>
    <w:basedOn w:val="Normal"/>
    <w:rsid w:val="008856E9"/>
    <w:pPr>
      <w:shd w:val="clear" w:color="000000" w:fill="D0FCFE"/>
      <w:spacing w:before="100" w:beforeAutospacing="1" w:after="100" w:afterAutospacing="1"/>
      <w:jc w:val="center"/>
      <w:textAlignment w:val="top"/>
    </w:pPr>
    <w:rPr>
      <w:rFonts w:ascii="Arial" w:hAnsi="Arial" w:cs="Arial"/>
      <w:b/>
      <w:bCs/>
      <w:sz w:val="20"/>
      <w:szCs w:val="20"/>
    </w:rPr>
  </w:style>
  <w:style w:type="paragraph" w:customStyle="1" w:styleId="xl152">
    <w:name w:val="xl152"/>
    <w:basedOn w:val="Normal"/>
    <w:rsid w:val="008856E9"/>
    <w:pPr>
      <w:pBdr>
        <w:right w:val="single" w:sz="4" w:space="0" w:color="auto"/>
      </w:pBdr>
      <w:shd w:val="clear" w:color="000000" w:fill="D0FCFE"/>
      <w:spacing w:before="100" w:beforeAutospacing="1" w:after="100" w:afterAutospacing="1"/>
      <w:jc w:val="center"/>
      <w:textAlignment w:val="top"/>
    </w:pPr>
    <w:rPr>
      <w:rFonts w:ascii="Arial" w:hAnsi="Arial" w:cs="Arial"/>
      <w:b/>
      <w:bCs/>
      <w:sz w:val="20"/>
      <w:szCs w:val="20"/>
    </w:rPr>
  </w:style>
  <w:style w:type="paragraph" w:customStyle="1" w:styleId="xl153">
    <w:name w:val="xl153"/>
    <w:basedOn w:val="Normal"/>
    <w:rsid w:val="008856E9"/>
    <w:pPr>
      <w:pBdr>
        <w:left w:val="single" w:sz="4" w:space="0" w:color="auto"/>
        <w:bottom w:val="single" w:sz="8" w:space="0" w:color="000000"/>
        <w:right w:val="single" w:sz="8" w:space="0" w:color="000000"/>
      </w:pBdr>
      <w:shd w:val="clear" w:color="000000" w:fill="D0FCFE"/>
      <w:spacing w:before="100" w:beforeAutospacing="1" w:after="100" w:afterAutospacing="1"/>
      <w:textAlignment w:val="top"/>
    </w:pPr>
    <w:rPr>
      <w:rFonts w:ascii="Arial" w:hAnsi="Arial" w:cs="Arial"/>
      <w:b/>
      <w:bCs/>
      <w:sz w:val="20"/>
      <w:szCs w:val="20"/>
    </w:rPr>
  </w:style>
  <w:style w:type="paragraph" w:customStyle="1" w:styleId="xl154">
    <w:name w:val="xl154"/>
    <w:basedOn w:val="Normal"/>
    <w:rsid w:val="008856E9"/>
    <w:pPr>
      <w:pBdr>
        <w:bottom w:val="single" w:sz="8" w:space="0" w:color="000000"/>
        <w:right w:val="single" w:sz="8" w:space="0" w:color="000000"/>
      </w:pBd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55">
    <w:name w:val="xl155"/>
    <w:basedOn w:val="Normal"/>
    <w:rsid w:val="008856E9"/>
    <w:pPr>
      <w:pBdr>
        <w:bottom w:val="single" w:sz="8" w:space="0" w:color="000000"/>
        <w:right w:val="single" w:sz="8" w:space="0" w:color="000000"/>
      </w:pBd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56">
    <w:name w:val="xl156"/>
    <w:basedOn w:val="Normal"/>
    <w:rsid w:val="008856E9"/>
    <w:pPr>
      <w:pBdr>
        <w:bottom w:val="single" w:sz="8" w:space="0" w:color="000000"/>
        <w:right w:val="single" w:sz="8" w:space="0" w:color="000000"/>
      </w:pBd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57">
    <w:name w:val="xl157"/>
    <w:basedOn w:val="Normal"/>
    <w:rsid w:val="008856E9"/>
    <w:pPr>
      <w:pBdr>
        <w:left w:val="single" w:sz="4" w:space="0" w:color="auto"/>
      </w:pBdr>
      <w:shd w:val="clear" w:color="000000" w:fill="D0FCFE"/>
      <w:spacing w:before="100" w:beforeAutospacing="1" w:after="100" w:afterAutospacing="1"/>
      <w:jc w:val="center"/>
      <w:textAlignment w:val="top"/>
    </w:pPr>
    <w:rPr>
      <w:rFonts w:ascii="Arial" w:hAnsi="Arial" w:cs="Arial"/>
      <w:b/>
      <w:bCs/>
      <w:sz w:val="20"/>
      <w:szCs w:val="20"/>
    </w:rPr>
  </w:style>
  <w:style w:type="paragraph" w:customStyle="1" w:styleId="xl158">
    <w:name w:val="xl158"/>
    <w:basedOn w:val="Normal"/>
    <w:rsid w:val="008856E9"/>
    <w:pPr>
      <w:shd w:val="clear" w:color="000000" w:fill="D0FCFE"/>
      <w:spacing w:before="100" w:beforeAutospacing="1" w:after="100" w:afterAutospacing="1"/>
      <w:jc w:val="center"/>
      <w:textAlignment w:val="top"/>
    </w:pPr>
    <w:rPr>
      <w:rFonts w:ascii="Arial" w:hAnsi="Arial" w:cs="Arial"/>
      <w:b/>
      <w:bCs/>
      <w:sz w:val="20"/>
      <w:szCs w:val="20"/>
    </w:rPr>
  </w:style>
  <w:style w:type="paragraph" w:customStyle="1" w:styleId="xl159">
    <w:name w:val="xl159"/>
    <w:basedOn w:val="Normal"/>
    <w:rsid w:val="008856E9"/>
    <w:pPr>
      <w:pBdr>
        <w:right w:val="single" w:sz="4" w:space="0" w:color="auto"/>
      </w:pBdr>
      <w:shd w:val="clear" w:color="000000" w:fill="D0FCFE"/>
      <w:spacing w:before="100" w:beforeAutospacing="1" w:after="100" w:afterAutospacing="1"/>
      <w:jc w:val="center"/>
      <w:textAlignment w:val="top"/>
    </w:pPr>
    <w:rPr>
      <w:rFonts w:ascii="Arial" w:hAnsi="Arial" w:cs="Arial"/>
      <w:b/>
      <w:bCs/>
      <w:sz w:val="20"/>
      <w:szCs w:val="20"/>
    </w:rPr>
  </w:style>
  <w:style w:type="paragraph" w:customStyle="1" w:styleId="xl160">
    <w:name w:val="xl160"/>
    <w:basedOn w:val="Normal"/>
    <w:rsid w:val="008856E9"/>
    <w:pPr>
      <w:pBdr>
        <w:bottom w:val="single" w:sz="8" w:space="0" w:color="000000"/>
      </w:pBd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61">
    <w:name w:val="xl161"/>
    <w:basedOn w:val="Normal"/>
    <w:rsid w:val="008856E9"/>
    <w:pPr>
      <w:pBdr>
        <w:left w:val="single" w:sz="4" w:space="0" w:color="auto"/>
      </w:pBdr>
      <w:shd w:val="clear" w:color="000000" w:fill="D0FCFE"/>
      <w:spacing w:before="100" w:beforeAutospacing="1" w:after="100" w:afterAutospacing="1"/>
      <w:textAlignment w:val="top"/>
    </w:pPr>
    <w:rPr>
      <w:rFonts w:ascii="Arial" w:hAnsi="Arial" w:cs="Arial"/>
      <w:sz w:val="20"/>
      <w:szCs w:val="20"/>
    </w:rPr>
  </w:style>
  <w:style w:type="paragraph" w:customStyle="1" w:styleId="xl162">
    <w:name w:val="xl162"/>
    <w:basedOn w:val="Normal"/>
    <w:rsid w:val="008856E9"/>
    <w:pPr>
      <w:shd w:val="clear" w:color="000000" w:fill="D0FCFE"/>
      <w:spacing w:before="100" w:beforeAutospacing="1" w:after="100" w:afterAutospacing="1"/>
      <w:jc w:val="right"/>
      <w:textAlignment w:val="top"/>
    </w:pPr>
    <w:rPr>
      <w:rFonts w:ascii="Arial" w:hAnsi="Arial" w:cs="Arial"/>
      <w:sz w:val="20"/>
      <w:szCs w:val="20"/>
    </w:rPr>
  </w:style>
  <w:style w:type="paragraph" w:customStyle="1" w:styleId="xl163">
    <w:name w:val="xl163"/>
    <w:basedOn w:val="Normal"/>
    <w:rsid w:val="008856E9"/>
    <w:pPr>
      <w:shd w:val="clear" w:color="000000" w:fill="D0FCFE"/>
      <w:spacing w:before="100" w:beforeAutospacing="1" w:after="100" w:afterAutospacing="1"/>
      <w:jc w:val="right"/>
      <w:textAlignment w:val="top"/>
    </w:pPr>
    <w:rPr>
      <w:rFonts w:ascii="Arial" w:hAnsi="Arial" w:cs="Arial"/>
      <w:sz w:val="20"/>
      <w:szCs w:val="20"/>
    </w:rPr>
  </w:style>
  <w:style w:type="paragraph" w:customStyle="1" w:styleId="xl164">
    <w:name w:val="xl164"/>
    <w:basedOn w:val="Normal"/>
    <w:rsid w:val="008856E9"/>
    <w:pP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65">
    <w:name w:val="xl165"/>
    <w:basedOn w:val="Normal"/>
    <w:rsid w:val="008856E9"/>
    <w:pPr>
      <w:pBdr>
        <w:left w:val="single" w:sz="4" w:space="0" w:color="auto"/>
        <w:bottom w:val="single" w:sz="8" w:space="0" w:color="000000"/>
        <w:right w:val="single" w:sz="8" w:space="0" w:color="000000"/>
      </w:pBdr>
      <w:shd w:val="clear" w:color="000000" w:fill="D0FCFE"/>
      <w:spacing w:before="100" w:beforeAutospacing="1" w:after="100" w:afterAutospacing="1"/>
      <w:textAlignment w:val="top"/>
    </w:pPr>
    <w:rPr>
      <w:rFonts w:ascii="Arial" w:hAnsi="Arial" w:cs="Arial"/>
      <w:sz w:val="20"/>
      <w:szCs w:val="20"/>
    </w:rPr>
  </w:style>
  <w:style w:type="paragraph" w:customStyle="1" w:styleId="xl166">
    <w:name w:val="xl166"/>
    <w:basedOn w:val="Normal"/>
    <w:rsid w:val="008856E9"/>
    <w:pPr>
      <w:pBdr>
        <w:bottom w:val="single" w:sz="8" w:space="0" w:color="000000"/>
        <w:right w:val="single" w:sz="8" w:space="0" w:color="000000"/>
      </w:pBdr>
      <w:shd w:val="clear" w:color="000000" w:fill="D0FCFE"/>
      <w:spacing w:before="100" w:beforeAutospacing="1" w:after="100" w:afterAutospacing="1"/>
      <w:jc w:val="right"/>
      <w:textAlignment w:val="top"/>
    </w:pPr>
    <w:rPr>
      <w:rFonts w:ascii="Arial" w:hAnsi="Arial" w:cs="Arial"/>
      <w:sz w:val="20"/>
      <w:szCs w:val="20"/>
    </w:rPr>
  </w:style>
  <w:style w:type="paragraph" w:customStyle="1" w:styleId="xl167">
    <w:name w:val="xl167"/>
    <w:basedOn w:val="Normal"/>
    <w:rsid w:val="008856E9"/>
    <w:pPr>
      <w:pBdr>
        <w:bottom w:val="single" w:sz="8" w:space="0" w:color="000000"/>
        <w:right w:val="single" w:sz="8" w:space="0" w:color="000000"/>
      </w:pBdr>
      <w:shd w:val="clear" w:color="000000" w:fill="D0FCFE"/>
      <w:spacing w:before="100" w:beforeAutospacing="1" w:after="100" w:afterAutospacing="1"/>
      <w:jc w:val="right"/>
      <w:textAlignment w:val="top"/>
    </w:pPr>
    <w:rPr>
      <w:rFonts w:ascii="Arial" w:hAnsi="Arial" w:cs="Arial"/>
      <w:sz w:val="20"/>
      <w:szCs w:val="20"/>
    </w:rPr>
  </w:style>
  <w:style w:type="paragraph" w:customStyle="1" w:styleId="xl168">
    <w:name w:val="xl168"/>
    <w:basedOn w:val="Normal"/>
    <w:rsid w:val="008856E9"/>
    <w:pPr>
      <w:pBdr>
        <w:left w:val="single" w:sz="4" w:space="0" w:color="auto"/>
      </w:pBdr>
      <w:shd w:val="clear" w:color="000000" w:fill="D0FCFE"/>
      <w:spacing w:before="100" w:beforeAutospacing="1" w:after="100" w:afterAutospacing="1"/>
      <w:jc w:val="center"/>
    </w:pPr>
    <w:rPr>
      <w:rFonts w:ascii="Arial" w:hAnsi="Arial" w:cs="Arial"/>
      <w:b/>
      <w:bCs/>
      <w:sz w:val="20"/>
      <w:szCs w:val="20"/>
    </w:rPr>
  </w:style>
  <w:style w:type="paragraph" w:customStyle="1" w:styleId="xl169">
    <w:name w:val="xl169"/>
    <w:basedOn w:val="Normal"/>
    <w:rsid w:val="008856E9"/>
    <w:pPr>
      <w:shd w:val="clear" w:color="000000" w:fill="D0FCFE"/>
      <w:spacing w:before="100" w:beforeAutospacing="1" w:after="100" w:afterAutospacing="1"/>
      <w:jc w:val="center"/>
    </w:pPr>
    <w:rPr>
      <w:rFonts w:ascii="Arial" w:hAnsi="Arial" w:cs="Arial"/>
      <w:b/>
      <w:bCs/>
      <w:sz w:val="20"/>
      <w:szCs w:val="20"/>
    </w:rPr>
  </w:style>
  <w:style w:type="paragraph" w:customStyle="1" w:styleId="xl170">
    <w:name w:val="xl170"/>
    <w:basedOn w:val="Normal"/>
    <w:rsid w:val="008856E9"/>
    <w:pPr>
      <w:pBdr>
        <w:right w:val="single" w:sz="4" w:space="0" w:color="auto"/>
      </w:pBdr>
      <w:shd w:val="clear" w:color="000000" w:fill="D0FCFE"/>
      <w:spacing w:before="100" w:beforeAutospacing="1" w:after="100" w:afterAutospacing="1"/>
      <w:jc w:val="center"/>
    </w:pPr>
    <w:rPr>
      <w:rFonts w:ascii="Arial" w:hAnsi="Arial" w:cs="Arial"/>
      <w:b/>
      <w:bCs/>
      <w:sz w:val="20"/>
      <w:szCs w:val="20"/>
    </w:rPr>
  </w:style>
  <w:style w:type="paragraph" w:customStyle="1" w:styleId="xl171">
    <w:name w:val="xl171"/>
    <w:basedOn w:val="Normal"/>
    <w:rsid w:val="008856E9"/>
    <w:pPr>
      <w:pBdr>
        <w:left w:val="single" w:sz="4" w:space="0" w:color="auto"/>
        <w:bottom w:val="single" w:sz="8" w:space="0" w:color="000000"/>
        <w:right w:val="single" w:sz="8" w:space="0" w:color="000000"/>
      </w:pBdr>
      <w:shd w:val="clear" w:color="000000" w:fill="D0FCFE"/>
      <w:spacing w:before="100" w:beforeAutospacing="1" w:after="100" w:afterAutospacing="1"/>
      <w:jc w:val="both"/>
      <w:textAlignment w:val="top"/>
    </w:pPr>
    <w:rPr>
      <w:rFonts w:ascii="Arial" w:hAnsi="Arial" w:cs="Arial"/>
      <w:b/>
      <w:bCs/>
      <w:sz w:val="20"/>
      <w:szCs w:val="20"/>
    </w:rPr>
  </w:style>
  <w:style w:type="paragraph" w:customStyle="1" w:styleId="xl172">
    <w:name w:val="xl172"/>
    <w:basedOn w:val="Normal"/>
    <w:rsid w:val="008856E9"/>
    <w:pPr>
      <w:pBdr>
        <w:bottom w:val="single" w:sz="8" w:space="0" w:color="000000"/>
        <w:right w:val="single" w:sz="8" w:space="0" w:color="000000"/>
      </w:pBdr>
      <w:shd w:val="clear" w:color="000000" w:fill="D0FCFE"/>
      <w:spacing w:before="100" w:beforeAutospacing="1" w:after="100" w:afterAutospacing="1"/>
      <w:jc w:val="right"/>
      <w:textAlignment w:val="top"/>
    </w:pPr>
    <w:rPr>
      <w:rFonts w:ascii="Arial" w:hAnsi="Arial" w:cs="Arial"/>
      <w:sz w:val="20"/>
      <w:szCs w:val="20"/>
    </w:rPr>
  </w:style>
  <w:style w:type="paragraph" w:customStyle="1" w:styleId="xl173">
    <w:name w:val="xl173"/>
    <w:basedOn w:val="Normal"/>
    <w:rsid w:val="008856E9"/>
    <w:pPr>
      <w:pBdr>
        <w:bottom w:val="single" w:sz="8" w:space="0" w:color="000000"/>
        <w:right w:val="single" w:sz="8" w:space="0" w:color="000000"/>
      </w:pBdr>
      <w:shd w:val="clear" w:color="000000" w:fill="D0FCFE"/>
      <w:spacing w:before="100" w:beforeAutospacing="1" w:after="100" w:afterAutospacing="1"/>
      <w:jc w:val="right"/>
      <w:textAlignment w:val="top"/>
    </w:pPr>
    <w:rPr>
      <w:rFonts w:ascii="Arial" w:hAnsi="Arial" w:cs="Arial"/>
      <w:sz w:val="20"/>
      <w:szCs w:val="20"/>
    </w:rPr>
  </w:style>
  <w:style w:type="paragraph" w:customStyle="1" w:styleId="xl174">
    <w:name w:val="xl174"/>
    <w:basedOn w:val="Normal"/>
    <w:rsid w:val="008856E9"/>
    <w:pPr>
      <w:pBdr>
        <w:bottom w:val="single" w:sz="8" w:space="0" w:color="000000"/>
      </w:pBd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75">
    <w:name w:val="xl175"/>
    <w:basedOn w:val="Normal"/>
    <w:rsid w:val="008856E9"/>
    <w:pPr>
      <w:pBdr>
        <w:top w:val="single" w:sz="4" w:space="0" w:color="auto"/>
        <w:left w:val="single" w:sz="4" w:space="0" w:color="auto"/>
        <w:bottom w:val="single" w:sz="4" w:space="0" w:color="auto"/>
        <w:right w:val="single" w:sz="4" w:space="0" w:color="auto"/>
      </w:pBdr>
      <w:shd w:val="clear" w:color="000000" w:fill="D0FCFE"/>
      <w:spacing w:before="100" w:beforeAutospacing="1" w:after="100" w:afterAutospacing="1"/>
      <w:jc w:val="right"/>
      <w:textAlignment w:val="top"/>
    </w:pPr>
    <w:rPr>
      <w:rFonts w:ascii="Arial" w:hAnsi="Arial" w:cs="Arial"/>
      <w:b/>
      <w:bCs/>
      <w:sz w:val="20"/>
      <w:szCs w:val="20"/>
    </w:rPr>
  </w:style>
  <w:style w:type="paragraph" w:customStyle="1" w:styleId="xl176">
    <w:name w:val="xl176"/>
    <w:basedOn w:val="Normal"/>
    <w:rsid w:val="008856E9"/>
    <w:pPr>
      <w:pBdr>
        <w:top w:val="single" w:sz="4" w:space="0" w:color="auto"/>
        <w:left w:val="single" w:sz="4" w:space="0" w:color="auto"/>
        <w:bottom w:val="single" w:sz="4" w:space="0" w:color="auto"/>
        <w:right w:val="single" w:sz="4" w:space="0" w:color="auto"/>
      </w:pBdr>
      <w:shd w:val="clear" w:color="000000" w:fill="D0FCFE"/>
      <w:spacing w:before="100" w:beforeAutospacing="1" w:after="100" w:afterAutospacing="1"/>
    </w:pPr>
    <w:rPr>
      <w:rFonts w:ascii="Arial" w:hAnsi="Arial" w:cs="Arial"/>
      <w:sz w:val="20"/>
      <w:szCs w:val="20"/>
    </w:rPr>
  </w:style>
  <w:style w:type="paragraph" w:customStyle="1" w:styleId="xl177">
    <w:name w:val="xl177"/>
    <w:basedOn w:val="Normal"/>
    <w:rsid w:val="008856E9"/>
    <w:pPr>
      <w:pBdr>
        <w:left w:val="single" w:sz="4" w:space="0" w:color="auto"/>
        <w:right w:val="single" w:sz="8" w:space="0" w:color="000000"/>
      </w:pBdr>
      <w:shd w:val="clear" w:color="000000" w:fill="D0FCFE"/>
      <w:spacing w:before="100" w:beforeAutospacing="1" w:after="100" w:afterAutospacing="1"/>
      <w:jc w:val="both"/>
      <w:textAlignment w:val="center"/>
    </w:pPr>
    <w:rPr>
      <w:rFonts w:ascii="Arial" w:hAnsi="Arial" w:cs="Arial"/>
      <w:b/>
      <w:bCs/>
      <w:sz w:val="20"/>
      <w:szCs w:val="20"/>
    </w:rPr>
  </w:style>
  <w:style w:type="paragraph" w:customStyle="1" w:styleId="xl178">
    <w:name w:val="xl178"/>
    <w:basedOn w:val="Normal"/>
    <w:rsid w:val="008856E9"/>
    <w:pPr>
      <w:pBdr>
        <w:right w:val="single" w:sz="8" w:space="0" w:color="000000"/>
      </w:pBdr>
      <w:shd w:val="clear" w:color="000000" w:fill="D0FCFE"/>
      <w:spacing w:before="100" w:beforeAutospacing="1" w:after="100" w:afterAutospacing="1"/>
      <w:jc w:val="right"/>
      <w:textAlignment w:val="top"/>
    </w:pPr>
    <w:rPr>
      <w:rFonts w:ascii="Arial" w:hAnsi="Arial" w:cs="Arial"/>
      <w:sz w:val="20"/>
      <w:szCs w:val="20"/>
    </w:rPr>
  </w:style>
  <w:style w:type="paragraph" w:customStyle="1" w:styleId="xl179">
    <w:name w:val="xl179"/>
    <w:basedOn w:val="Normal"/>
    <w:rsid w:val="008856E9"/>
    <w:pPr>
      <w:pBdr>
        <w:right w:val="single" w:sz="8" w:space="0" w:color="000000"/>
      </w:pBdr>
      <w:shd w:val="clear" w:color="000000" w:fill="D0FCFE"/>
      <w:spacing w:before="100" w:beforeAutospacing="1" w:after="100" w:afterAutospacing="1"/>
      <w:jc w:val="right"/>
      <w:textAlignment w:val="top"/>
    </w:pPr>
    <w:rPr>
      <w:rFonts w:ascii="Arial" w:hAnsi="Arial" w:cs="Arial"/>
      <w:sz w:val="20"/>
      <w:szCs w:val="20"/>
    </w:rPr>
  </w:style>
  <w:style w:type="paragraph" w:customStyle="1" w:styleId="xl180">
    <w:name w:val="xl180"/>
    <w:basedOn w:val="Normal"/>
    <w:rsid w:val="008856E9"/>
    <w:pPr>
      <w:shd w:val="clear" w:color="000000" w:fill="D0FCFE"/>
      <w:spacing w:before="100" w:beforeAutospacing="1" w:after="100" w:afterAutospacing="1"/>
      <w:jc w:val="right"/>
      <w:textAlignment w:val="center"/>
    </w:pPr>
    <w:rPr>
      <w:rFonts w:ascii="Arial" w:hAnsi="Arial" w:cs="Arial"/>
      <w:b/>
      <w:bCs/>
      <w:sz w:val="20"/>
      <w:szCs w:val="20"/>
    </w:rPr>
  </w:style>
  <w:style w:type="paragraph" w:customStyle="1" w:styleId="xl181">
    <w:name w:val="xl181"/>
    <w:basedOn w:val="Normal"/>
    <w:rsid w:val="008856E9"/>
    <w:pPr>
      <w:pBdr>
        <w:top w:val="single" w:sz="4" w:space="0" w:color="auto"/>
        <w:left w:val="single" w:sz="4" w:space="0" w:color="auto"/>
        <w:right w:val="single" w:sz="4" w:space="0" w:color="auto"/>
      </w:pBdr>
      <w:shd w:val="clear" w:color="000000" w:fill="D0FCFE"/>
      <w:spacing w:before="100" w:beforeAutospacing="1" w:after="100" w:afterAutospacing="1"/>
      <w:textAlignment w:val="center"/>
    </w:pPr>
    <w:rPr>
      <w:rFonts w:ascii="Arial" w:hAnsi="Arial" w:cs="Arial"/>
      <w:b/>
      <w:bCs/>
      <w:sz w:val="20"/>
      <w:szCs w:val="20"/>
    </w:rPr>
  </w:style>
  <w:style w:type="paragraph" w:customStyle="1" w:styleId="xl182">
    <w:name w:val="xl182"/>
    <w:basedOn w:val="Normal"/>
    <w:rsid w:val="008856E9"/>
    <w:pPr>
      <w:pBdr>
        <w:top w:val="single" w:sz="8" w:space="0" w:color="auto"/>
        <w:left w:val="single" w:sz="8" w:space="0" w:color="auto"/>
        <w:bottom w:val="single" w:sz="8" w:space="0" w:color="auto"/>
        <w:right w:val="single" w:sz="8" w:space="0" w:color="000000"/>
      </w:pBdr>
      <w:shd w:val="clear" w:color="000000" w:fill="D0FCFE"/>
      <w:spacing w:before="100" w:beforeAutospacing="1" w:after="100" w:afterAutospacing="1"/>
      <w:jc w:val="both"/>
      <w:textAlignment w:val="center"/>
    </w:pPr>
    <w:rPr>
      <w:rFonts w:ascii="Arial" w:hAnsi="Arial" w:cs="Arial"/>
      <w:b/>
      <w:bCs/>
      <w:sz w:val="20"/>
      <w:szCs w:val="20"/>
    </w:rPr>
  </w:style>
  <w:style w:type="paragraph" w:customStyle="1" w:styleId="xl183">
    <w:name w:val="xl183"/>
    <w:basedOn w:val="Normal"/>
    <w:rsid w:val="008856E9"/>
    <w:pPr>
      <w:pBdr>
        <w:top w:val="single" w:sz="8" w:space="0" w:color="auto"/>
        <w:bottom w:val="single" w:sz="8" w:space="0" w:color="auto"/>
        <w:right w:val="single" w:sz="8" w:space="0" w:color="000000"/>
      </w:pBdr>
      <w:shd w:val="clear" w:color="000000" w:fill="D0FCFE"/>
      <w:spacing w:before="100" w:beforeAutospacing="1" w:after="100" w:afterAutospacing="1"/>
      <w:jc w:val="right"/>
      <w:textAlignment w:val="center"/>
    </w:pPr>
    <w:rPr>
      <w:rFonts w:ascii="Arial" w:hAnsi="Arial" w:cs="Arial"/>
      <w:sz w:val="20"/>
      <w:szCs w:val="20"/>
    </w:rPr>
  </w:style>
  <w:style w:type="paragraph" w:customStyle="1" w:styleId="xl184">
    <w:name w:val="xl184"/>
    <w:basedOn w:val="Normal"/>
    <w:rsid w:val="008856E9"/>
    <w:pPr>
      <w:pBdr>
        <w:top w:val="single" w:sz="8" w:space="0" w:color="auto"/>
        <w:bottom w:val="single" w:sz="8" w:space="0" w:color="auto"/>
        <w:right w:val="single" w:sz="8" w:space="0" w:color="000000"/>
      </w:pBdr>
      <w:shd w:val="clear" w:color="000000" w:fill="D0FCFE"/>
      <w:spacing w:before="100" w:beforeAutospacing="1" w:after="100" w:afterAutospacing="1"/>
      <w:jc w:val="right"/>
      <w:textAlignment w:val="center"/>
    </w:pPr>
    <w:rPr>
      <w:rFonts w:ascii="Arial" w:hAnsi="Arial" w:cs="Arial"/>
      <w:sz w:val="20"/>
      <w:szCs w:val="20"/>
    </w:rPr>
  </w:style>
  <w:style w:type="paragraph" w:customStyle="1" w:styleId="xl185">
    <w:name w:val="xl185"/>
    <w:basedOn w:val="Normal"/>
    <w:rsid w:val="008856E9"/>
    <w:pPr>
      <w:pBdr>
        <w:top w:val="single" w:sz="8" w:space="0" w:color="auto"/>
        <w:bottom w:val="single" w:sz="8" w:space="0" w:color="auto"/>
      </w:pBdr>
      <w:shd w:val="clear" w:color="000000" w:fill="D0FCFE"/>
      <w:spacing w:before="100" w:beforeAutospacing="1" w:after="100" w:afterAutospacing="1"/>
      <w:jc w:val="right"/>
      <w:textAlignment w:val="center"/>
    </w:pPr>
    <w:rPr>
      <w:rFonts w:ascii="Arial" w:hAnsi="Arial" w:cs="Arial"/>
      <w:b/>
      <w:bCs/>
      <w:sz w:val="20"/>
      <w:szCs w:val="20"/>
    </w:rPr>
  </w:style>
  <w:style w:type="paragraph" w:customStyle="1" w:styleId="xl186">
    <w:name w:val="xl186"/>
    <w:basedOn w:val="Normal"/>
    <w:rsid w:val="008856E9"/>
    <w:pPr>
      <w:pBdr>
        <w:top w:val="single" w:sz="8" w:space="0" w:color="auto"/>
        <w:left w:val="single" w:sz="4" w:space="0" w:color="auto"/>
        <w:bottom w:val="single" w:sz="8" w:space="0" w:color="auto"/>
        <w:right w:val="single" w:sz="8" w:space="0" w:color="auto"/>
      </w:pBdr>
      <w:shd w:val="clear" w:color="000000" w:fill="D0FCFE"/>
      <w:spacing w:before="100" w:beforeAutospacing="1" w:after="100" w:afterAutospacing="1"/>
      <w:textAlignment w:val="center"/>
    </w:pPr>
    <w:rPr>
      <w:rFonts w:ascii="Arial" w:hAnsi="Arial" w:cs="Arial"/>
      <w:b/>
      <w:bCs/>
      <w:sz w:val="20"/>
      <w:szCs w:val="20"/>
    </w:rPr>
  </w:style>
  <w:style w:type="paragraph" w:customStyle="1" w:styleId="xl187">
    <w:name w:val="xl187"/>
    <w:basedOn w:val="Normal"/>
    <w:rsid w:val="008856E9"/>
    <w:pPr>
      <w:shd w:val="clear" w:color="000000" w:fill="FFFF00"/>
      <w:spacing w:before="100" w:beforeAutospacing="1" w:after="100" w:afterAutospacing="1"/>
    </w:pPr>
    <w:rPr>
      <w:rFonts w:ascii="Arial" w:hAnsi="Arial" w:cs="Arial"/>
      <w:sz w:val="20"/>
      <w:szCs w:val="20"/>
    </w:rPr>
  </w:style>
  <w:style w:type="character" w:styleId="Marquedecommentaire">
    <w:name w:val="annotation reference"/>
    <w:basedOn w:val="Policepardfaut"/>
    <w:rsid w:val="00AF4D68"/>
    <w:rPr>
      <w:sz w:val="16"/>
      <w:szCs w:val="16"/>
    </w:rPr>
  </w:style>
  <w:style w:type="paragraph" w:styleId="Commentaire">
    <w:name w:val="annotation text"/>
    <w:basedOn w:val="Normal"/>
    <w:link w:val="CommentaireCar"/>
    <w:rsid w:val="00AF4D68"/>
    <w:rPr>
      <w:sz w:val="20"/>
      <w:szCs w:val="20"/>
    </w:rPr>
  </w:style>
  <w:style w:type="character" w:customStyle="1" w:styleId="CommentaireCar">
    <w:name w:val="Commentaire Car"/>
    <w:basedOn w:val="Policepardfaut"/>
    <w:link w:val="Commentaire"/>
    <w:rsid w:val="00AF4D68"/>
  </w:style>
  <w:style w:type="paragraph" w:styleId="Objetducommentaire">
    <w:name w:val="annotation subject"/>
    <w:basedOn w:val="Commentaire"/>
    <w:next w:val="Commentaire"/>
    <w:link w:val="ObjetducommentaireCar"/>
    <w:rsid w:val="00AF4D68"/>
    <w:rPr>
      <w:b/>
      <w:bCs/>
    </w:rPr>
  </w:style>
  <w:style w:type="character" w:customStyle="1" w:styleId="ObjetducommentaireCar">
    <w:name w:val="Objet du commentaire Car"/>
    <w:basedOn w:val="CommentaireCar"/>
    <w:link w:val="Objetducommentaire"/>
    <w:rsid w:val="00AF4D68"/>
    <w:rPr>
      <w:b/>
      <w:bCs/>
    </w:rPr>
  </w:style>
  <w:style w:type="table" w:customStyle="1" w:styleId="Grilledutableau1">
    <w:name w:val="Grille du tableau1"/>
    <w:basedOn w:val="TableauNormal"/>
    <w:next w:val="Grilledutableau"/>
    <w:rsid w:val="001C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ape">
    <w:name w:val="Etape"/>
    <w:basedOn w:val="Paragraphedeliste"/>
    <w:link w:val="EtapeCar"/>
    <w:qFormat/>
    <w:rsid w:val="003B5F4D"/>
    <w:pPr>
      <w:numPr>
        <w:numId w:val="1"/>
      </w:numPr>
      <w:spacing w:after="120"/>
      <w:contextualSpacing w:val="0"/>
      <w:jc w:val="both"/>
    </w:pPr>
    <w:rPr>
      <w:lang w:eastAsia="en-US"/>
    </w:rPr>
  </w:style>
  <w:style w:type="character" w:customStyle="1" w:styleId="ParagraphedelisteCar">
    <w:name w:val="Paragraphe de liste Car"/>
    <w:basedOn w:val="Policepardfaut"/>
    <w:link w:val="Paragraphedeliste"/>
    <w:uiPriority w:val="1"/>
    <w:rsid w:val="003B5F4D"/>
    <w:rPr>
      <w:sz w:val="24"/>
      <w:szCs w:val="24"/>
    </w:rPr>
  </w:style>
  <w:style w:type="character" w:customStyle="1" w:styleId="EtapeCar">
    <w:name w:val="Etape Car"/>
    <w:basedOn w:val="ParagraphedelisteCar"/>
    <w:link w:val="Etape"/>
    <w:rsid w:val="003B5F4D"/>
    <w:rPr>
      <w:sz w:val="24"/>
      <w:szCs w:val="24"/>
      <w:lang w:eastAsia="en-US"/>
    </w:rPr>
  </w:style>
  <w:style w:type="paragraph" w:styleId="Corpsdetexte">
    <w:name w:val="Body Text"/>
    <w:basedOn w:val="Normal"/>
    <w:link w:val="CorpsdetexteCar"/>
    <w:uiPriority w:val="1"/>
    <w:qFormat/>
    <w:rsid w:val="007510B6"/>
    <w:pPr>
      <w:spacing w:after="120"/>
    </w:pPr>
  </w:style>
  <w:style w:type="character" w:customStyle="1" w:styleId="CorpsdetexteCar">
    <w:name w:val="Corps de texte Car"/>
    <w:basedOn w:val="Policepardfaut"/>
    <w:link w:val="Corpsdetexte"/>
    <w:rsid w:val="007510B6"/>
    <w:rPr>
      <w:sz w:val="24"/>
      <w:szCs w:val="24"/>
    </w:rPr>
  </w:style>
  <w:style w:type="table" w:customStyle="1" w:styleId="TableNormal">
    <w:name w:val="Table Normal"/>
    <w:uiPriority w:val="2"/>
    <w:semiHidden/>
    <w:unhideWhenUsed/>
    <w:qFormat/>
    <w:rsid w:val="007510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10B6"/>
    <w:pPr>
      <w:widowControl w:val="0"/>
      <w:autoSpaceDE w:val="0"/>
      <w:autoSpaceDN w:val="0"/>
    </w:pPr>
    <w:rPr>
      <w:rFonts w:ascii="Calibri" w:eastAsia="Calibri" w:hAnsi="Calibri" w:cs="Calibri"/>
      <w:sz w:val="22"/>
      <w:szCs w:val="22"/>
      <w:lang w:eastAsia="en-US"/>
    </w:rPr>
  </w:style>
  <w:style w:type="paragraph" w:styleId="Rvision">
    <w:name w:val="Revision"/>
    <w:hidden/>
    <w:uiPriority w:val="99"/>
    <w:semiHidden/>
    <w:rsid w:val="004E370F"/>
    <w:rPr>
      <w:sz w:val="24"/>
      <w:szCs w:val="24"/>
    </w:rPr>
  </w:style>
  <w:style w:type="character" w:customStyle="1" w:styleId="Titre2Car">
    <w:name w:val="Titre 2 Car"/>
    <w:basedOn w:val="Policepardfaut"/>
    <w:link w:val="Titre2"/>
    <w:semiHidden/>
    <w:rsid w:val="0053279E"/>
    <w:rPr>
      <w:rFonts w:asciiTheme="majorHAnsi" w:eastAsiaTheme="majorEastAsia" w:hAnsiTheme="majorHAnsi" w:cstheme="majorBidi"/>
      <w:color w:val="365F91" w:themeColor="accent1" w:themeShade="BF"/>
      <w:sz w:val="26"/>
      <w:szCs w:val="26"/>
    </w:rPr>
  </w:style>
  <w:style w:type="paragraph" w:customStyle="1" w:styleId="Default">
    <w:name w:val="Default"/>
    <w:rsid w:val="0066645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438">
      <w:bodyDiv w:val="1"/>
      <w:marLeft w:val="0"/>
      <w:marRight w:val="0"/>
      <w:marTop w:val="0"/>
      <w:marBottom w:val="0"/>
      <w:divBdr>
        <w:top w:val="none" w:sz="0" w:space="0" w:color="auto"/>
        <w:left w:val="none" w:sz="0" w:space="0" w:color="auto"/>
        <w:bottom w:val="none" w:sz="0" w:space="0" w:color="auto"/>
        <w:right w:val="none" w:sz="0" w:space="0" w:color="auto"/>
      </w:divBdr>
    </w:div>
    <w:div w:id="83498193">
      <w:bodyDiv w:val="1"/>
      <w:marLeft w:val="0"/>
      <w:marRight w:val="0"/>
      <w:marTop w:val="0"/>
      <w:marBottom w:val="0"/>
      <w:divBdr>
        <w:top w:val="none" w:sz="0" w:space="0" w:color="auto"/>
        <w:left w:val="none" w:sz="0" w:space="0" w:color="auto"/>
        <w:bottom w:val="none" w:sz="0" w:space="0" w:color="auto"/>
        <w:right w:val="none" w:sz="0" w:space="0" w:color="auto"/>
      </w:divBdr>
    </w:div>
    <w:div w:id="90590305">
      <w:bodyDiv w:val="1"/>
      <w:marLeft w:val="0"/>
      <w:marRight w:val="0"/>
      <w:marTop w:val="0"/>
      <w:marBottom w:val="0"/>
      <w:divBdr>
        <w:top w:val="none" w:sz="0" w:space="0" w:color="auto"/>
        <w:left w:val="none" w:sz="0" w:space="0" w:color="auto"/>
        <w:bottom w:val="none" w:sz="0" w:space="0" w:color="auto"/>
        <w:right w:val="none" w:sz="0" w:space="0" w:color="auto"/>
      </w:divBdr>
    </w:div>
    <w:div w:id="102111654">
      <w:bodyDiv w:val="1"/>
      <w:marLeft w:val="0"/>
      <w:marRight w:val="0"/>
      <w:marTop w:val="0"/>
      <w:marBottom w:val="0"/>
      <w:divBdr>
        <w:top w:val="none" w:sz="0" w:space="0" w:color="auto"/>
        <w:left w:val="none" w:sz="0" w:space="0" w:color="auto"/>
        <w:bottom w:val="none" w:sz="0" w:space="0" w:color="auto"/>
        <w:right w:val="none" w:sz="0" w:space="0" w:color="auto"/>
      </w:divBdr>
    </w:div>
    <w:div w:id="109863535">
      <w:bodyDiv w:val="1"/>
      <w:marLeft w:val="0"/>
      <w:marRight w:val="0"/>
      <w:marTop w:val="0"/>
      <w:marBottom w:val="0"/>
      <w:divBdr>
        <w:top w:val="none" w:sz="0" w:space="0" w:color="auto"/>
        <w:left w:val="none" w:sz="0" w:space="0" w:color="auto"/>
        <w:bottom w:val="none" w:sz="0" w:space="0" w:color="auto"/>
        <w:right w:val="none" w:sz="0" w:space="0" w:color="auto"/>
      </w:divBdr>
    </w:div>
    <w:div w:id="188763313">
      <w:bodyDiv w:val="1"/>
      <w:marLeft w:val="0"/>
      <w:marRight w:val="0"/>
      <w:marTop w:val="0"/>
      <w:marBottom w:val="0"/>
      <w:divBdr>
        <w:top w:val="none" w:sz="0" w:space="0" w:color="auto"/>
        <w:left w:val="none" w:sz="0" w:space="0" w:color="auto"/>
        <w:bottom w:val="none" w:sz="0" w:space="0" w:color="auto"/>
        <w:right w:val="none" w:sz="0" w:space="0" w:color="auto"/>
      </w:divBdr>
    </w:div>
    <w:div w:id="355234875">
      <w:bodyDiv w:val="1"/>
      <w:marLeft w:val="0"/>
      <w:marRight w:val="0"/>
      <w:marTop w:val="0"/>
      <w:marBottom w:val="0"/>
      <w:divBdr>
        <w:top w:val="none" w:sz="0" w:space="0" w:color="auto"/>
        <w:left w:val="none" w:sz="0" w:space="0" w:color="auto"/>
        <w:bottom w:val="none" w:sz="0" w:space="0" w:color="auto"/>
        <w:right w:val="none" w:sz="0" w:space="0" w:color="auto"/>
      </w:divBdr>
    </w:div>
    <w:div w:id="377121792">
      <w:bodyDiv w:val="1"/>
      <w:marLeft w:val="0"/>
      <w:marRight w:val="0"/>
      <w:marTop w:val="0"/>
      <w:marBottom w:val="0"/>
      <w:divBdr>
        <w:top w:val="none" w:sz="0" w:space="0" w:color="auto"/>
        <w:left w:val="none" w:sz="0" w:space="0" w:color="auto"/>
        <w:bottom w:val="none" w:sz="0" w:space="0" w:color="auto"/>
        <w:right w:val="none" w:sz="0" w:space="0" w:color="auto"/>
      </w:divBdr>
    </w:div>
    <w:div w:id="419718845">
      <w:bodyDiv w:val="1"/>
      <w:marLeft w:val="0"/>
      <w:marRight w:val="0"/>
      <w:marTop w:val="0"/>
      <w:marBottom w:val="0"/>
      <w:divBdr>
        <w:top w:val="none" w:sz="0" w:space="0" w:color="auto"/>
        <w:left w:val="none" w:sz="0" w:space="0" w:color="auto"/>
        <w:bottom w:val="none" w:sz="0" w:space="0" w:color="auto"/>
        <w:right w:val="none" w:sz="0" w:space="0" w:color="auto"/>
      </w:divBdr>
    </w:div>
    <w:div w:id="529727812">
      <w:bodyDiv w:val="1"/>
      <w:marLeft w:val="0"/>
      <w:marRight w:val="0"/>
      <w:marTop w:val="0"/>
      <w:marBottom w:val="0"/>
      <w:divBdr>
        <w:top w:val="none" w:sz="0" w:space="0" w:color="auto"/>
        <w:left w:val="none" w:sz="0" w:space="0" w:color="auto"/>
        <w:bottom w:val="none" w:sz="0" w:space="0" w:color="auto"/>
        <w:right w:val="none" w:sz="0" w:space="0" w:color="auto"/>
      </w:divBdr>
    </w:div>
    <w:div w:id="695279291">
      <w:bodyDiv w:val="1"/>
      <w:marLeft w:val="0"/>
      <w:marRight w:val="0"/>
      <w:marTop w:val="0"/>
      <w:marBottom w:val="0"/>
      <w:divBdr>
        <w:top w:val="none" w:sz="0" w:space="0" w:color="auto"/>
        <w:left w:val="none" w:sz="0" w:space="0" w:color="auto"/>
        <w:bottom w:val="none" w:sz="0" w:space="0" w:color="auto"/>
        <w:right w:val="none" w:sz="0" w:space="0" w:color="auto"/>
      </w:divBdr>
    </w:div>
    <w:div w:id="951477746">
      <w:bodyDiv w:val="1"/>
      <w:marLeft w:val="0"/>
      <w:marRight w:val="0"/>
      <w:marTop w:val="0"/>
      <w:marBottom w:val="0"/>
      <w:divBdr>
        <w:top w:val="none" w:sz="0" w:space="0" w:color="auto"/>
        <w:left w:val="none" w:sz="0" w:space="0" w:color="auto"/>
        <w:bottom w:val="none" w:sz="0" w:space="0" w:color="auto"/>
        <w:right w:val="none" w:sz="0" w:space="0" w:color="auto"/>
      </w:divBdr>
    </w:div>
    <w:div w:id="1072431878">
      <w:bodyDiv w:val="1"/>
      <w:marLeft w:val="0"/>
      <w:marRight w:val="0"/>
      <w:marTop w:val="0"/>
      <w:marBottom w:val="0"/>
      <w:divBdr>
        <w:top w:val="none" w:sz="0" w:space="0" w:color="auto"/>
        <w:left w:val="none" w:sz="0" w:space="0" w:color="auto"/>
        <w:bottom w:val="none" w:sz="0" w:space="0" w:color="auto"/>
        <w:right w:val="none" w:sz="0" w:space="0" w:color="auto"/>
      </w:divBdr>
    </w:div>
    <w:div w:id="1089422253">
      <w:bodyDiv w:val="1"/>
      <w:marLeft w:val="0"/>
      <w:marRight w:val="0"/>
      <w:marTop w:val="0"/>
      <w:marBottom w:val="0"/>
      <w:divBdr>
        <w:top w:val="none" w:sz="0" w:space="0" w:color="auto"/>
        <w:left w:val="none" w:sz="0" w:space="0" w:color="auto"/>
        <w:bottom w:val="none" w:sz="0" w:space="0" w:color="auto"/>
        <w:right w:val="none" w:sz="0" w:space="0" w:color="auto"/>
      </w:divBdr>
    </w:div>
    <w:div w:id="1137457206">
      <w:bodyDiv w:val="1"/>
      <w:marLeft w:val="0"/>
      <w:marRight w:val="0"/>
      <w:marTop w:val="0"/>
      <w:marBottom w:val="0"/>
      <w:divBdr>
        <w:top w:val="none" w:sz="0" w:space="0" w:color="auto"/>
        <w:left w:val="none" w:sz="0" w:space="0" w:color="auto"/>
        <w:bottom w:val="none" w:sz="0" w:space="0" w:color="auto"/>
        <w:right w:val="none" w:sz="0" w:space="0" w:color="auto"/>
      </w:divBdr>
    </w:div>
    <w:div w:id="1385984644">
      <w:bodyDiv w:val="1"/>
      <w:marLeft w:val="0"/>
      <w:marRight w:val="0"/>
      <w:marTop w:val="0"/>
      <w:marBottom w:val="0"/>
      <w:divBdr>
        <w:top w:val="none" w:sz="0" w:space="0" w:color="auto"/>
        <w:left w:val="none" w:sz="0" w:space="0" w:color="auto"/>
        <w:bottom w:val="none" w:sz="0" w:space="0" w:color="auto"/>
        <w:right w:val="none" w:sz="0" w:space="0" w:color="auto"/>
      </w:divBdr>
    </w:div>
    <w:div w:id="1584488794">
      <w:bodyDiv w:val="1"/>
      <w:marLeft w:val="0"/>
      <w:marRight w:val="0"/>
      <w:marTop w:val="0"/>
      <w:marBottom w:val="0"/>
      <w:divBdr>
        <w:top w:val="none" w:sz="0" w:space="0" w:color="auto"/>
        <w:left w:val="none" w:sz="0" w:space="0" w:color="auto"/>
        <w:bottom w:val="none" w:sz="0" w:space="0" w:color="auto"/>
        <w:right w:val="none" w:sz="0" w:space="0" w:color="auto"/>
      </w:divBdr>
    </w:div>
    <w:div w:id="1820031613">
      <w:bodyDiv w:val="1"/>
      <w:marLeft w:val="0"/>
      <w:marRight w:val="0"/>
      <w:marTop w:val="0"/>
      <w:marBottom w:val="0"/>
      <w:divBdr>
        <w:top w:val="none" w:sz="0" w:space="0" w:color="auto"/>
        <w:left w:val="none" w:sz="0" w:space="0" w:color="auto"/>
        <w:bottom w:val="none" w:sz="0" w:space="0" w:color="auto"/>
        <w:right w:val="none" w:sz="0" w:space="0" w:color="auto"/>
      </w:divBdr>
    </w:div>
    <w:div w:id="1887794361">
      <w:bodyDiv w:val="1"/>
      <w:marLeft w:val="0"/>
      <w:marRight w:val="0"/>
      <w:marTop w:val="0"/>
      <w:marBottom w:val="0"/>
      <w:divBdr>
        <w:top w:val="none" w:sz="0" w:space="0" w:color="auto"/>
        <w:left w:val="none" w:sz="0" w:space="0" w:color="auto"/>
        <w:bottom w:val="none" w:sz="0" w:space="0" w:color="auto"/>
        <w:right w:val="none" w:sz="0" w:space="0" w:color="auto"/>
      </w:divBdr>
    </w:div>
    <w:div w:id="1908880365">
      <w:bodyDiv w:val="1"/>
      <w:marLeft w:val="0"/>
      <w:marRight w:val="0"/>
      <w:marTop w:val="0"/>
      <w:marBottom w:val="0"/>
      <w:divBdr>
        <w:top w:val="none" w:sz="0" w:space="0" w:color="auto"/>
        <w:left w:val="none" w:sz="0" w:space="0" w:color="auto"/>
        <w:bottom w:val="none" w:sz="0" w:space="0" w:color="auto"/>
        <w:right w:val="none" w:sz="0" w:space="0" w:color="auto"/>
      </w:divBdr>
    </w:div>
    <w:div w:id="1923833348">
      <w:bodyDiv w:val="1"/>
      <w:marLeft w:val="0"/>
      <w:marRight w:val="0"/>
      <w:marTop w:val="0"/>
      <w:marBottom w:val="0"/>
      <w:divBdr>
        <w:top w:val="none" w:sz="0" w:space="0" w:color="auto"/>
        <w:left w:val="none" w:sz="0" w:space="0" w:color="auto"/>
        <w:bottom w:val="none" w:sz="0" w:space="0" w:color="auto"/>
        <w:right w:val="none" w:sz="0" w:space="0" w:color="auto"/>
      </w:divBdr>
    </w:div>
    <w:div w:id="1985894401">
      <w:bodyDiv w:val="1"/>
      <w:marLeft w:val="0"/>
      <w:marRight w:val="0"/>
      <w:marTop w:val="0"/>
      <w:marBottom w:val="0"/>
      <w:divBdr>
        <w:top w:val="none" w:sz="0" w:space="0" w:color="auto"/>
        <w:left w:val="none" w:sz="0" w:space="0" w:color="auto"/>
        <w:bottom w:val="none" w:sz="0" w:space="0" w:color="auto"/>
        <w:right w:val="none" w:sz="0" w:space="0" w:color="auto"/>
      </w:divBdr>
    </w:div>
    <w:div w:id="2052530799">
      <w:bodyDiv w:val="1"/>
      <w:marLeft w:val="0"/>
      <w:marRight w:val="0"/>
      <w:marTop w:val="0"/>
      <w:marBottom w:val="0"/>
      <w:divBdr>
        <w:top w:val="none" w:sz="0" w:space="0" w:color="auto"/>
        <w:left w:val="none" w:sz="0" w:space="0" w:color="auto"/>
        <w:bottom w:val="none" w:sz="0" w:space="0" w:color="auto"/>
        <w:right w:val="none" w:sz="0" w:space="0" w:color="auto"/>
      </w:divBdr>
    </w:div>
    <w:div w:id="212954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B292B1D1D24AB6A034436B18647DEB"/>
        <w:category>
          <w:name w:val="Général"/>
          <w:gallery w:val="placeholder"/>
        </w:category>
        <w:types>
          <w:type w:val="bbPlcHdr"/>
        </w:types>
        <w:behaviors>
          <w:behavior w:val="content"/>
        </w:behaviors>
        <w:guid w:val="{2D3A4EB4-456C-4F41-920D-E5D532840BBC}"/>
      </w:docPartPr>
      <w:docPartBody>
        <w:p w:rsidR="008275FE" w:rsidRDefault="008F6D0D" w:rsidP="008F6D0D">
          <w:pPr>
            <w:pStyle w:val="7EB292B1D1D24AB6A034436B18647DEB"/>
          </w:pPr>
          <w:r w:rsidRPr="0065383F">
            <w:rPr>
              <w:rStyle w:val="Textedelespacerserv"/>
            </w:rPr>
            <w:t>Cliquez ici pour taper du texte.</w:t>
          </w:r>
        </w:p>
      </w:docPartBody>
    </w:docPart>
    <w:docPart>
      <w:docPartPr>
        <w:name w:val="9856E3EB29414F64BDBA0B251B9258E9"/>
        <w:category>
          <w:name w:val="Général"/>
          <w:gallery w:val="placeholder"/>
        </w:category>
        <w:types>
          <w:type w:val="bbPlcHdr"/>
        </w:types>
        <w:behaviors>
          <w:behavior w:val="content"/>
        </w:behaviors>
        <w:guid w:val="{7D082E64-B6D6-46FD-ACE0-66E863B9FD4D}"/>
      </w:docPartPr>
      <w:docPartBody>
        <w:p w:rsidR="008275FE" w:rsidRDefault="008F6D0D" w:rsidP="008F6D0D">
          <w:pPr>
            <w:pStyle w:val="9856E3EB29414F64BDBA0B251B9258E9"/>
          </w:pPr>
          <w:r w:rsidRPr="0065383F">
            <w:rPr>
              <w:rStyle w:val="Textedelespacerserv"/>
            </w:rPr>
            <w:t>Cliquez ici pour taper du texte.</w:t>
          </w:r>
        </w:p>
      </w:docPartBody>
    </w:docPart>
    <w:docPart>
      <w:docPartPr>
        <w:name w:val="633989070266410BB565F4275E811F91"/>
        <w:category>
          <w:name w:val="Général"/>
          <w:gallery w:val="placeholder"/>
        </w:category>
        <w:types>
          <w:type w:val="bbPlcHdr"/>
        </w:types>
        <w:behaviors>
          <w:behavior w:val="content"/>
        </w:behaviors>
        <w:guid w:val="{30B9BE6B-3AF6-42C7-AAD9-C10CD21F4CC2}"/>
      </w:docPartPr>
      <w:docPartBody>
        <w:p w:rsidR="008275FE" w:rsidRDefault="008F6D0D" w:rsidP="008F6D0D">
          <w:pPr>
            <w:pStyle w:val="633989070266410BB565F4275E811F91"/>
          </w:pPr>
          <w:r w:rsidRPr="0065383F">
            <w:rPr>
              <w:rStyle w:val="Textedelespacerserv"/>
            </w:rPr>
            <w:t>Cliquez ici pour taper du texte.</w:t>
          </w:r>
        </w:p>
      </w:docPartBody>
    </w:docPart>
    <w:docPart>
      <w:docPartPr>
        <w:name w:val="464AC0AD7FC94EC2AA5B13C9A89D0A68"/>
        <w:category>
          <w:name w:val="Général"/>
          <w:gallery w:val="placeholder"/>
        </w:category>
        <w:types>
          <w:type w:val="bbPlcHdr"/>
        </w:types>
        <w:behaviors>
          <w:behavior w:val="content"/>
        </w:behaviors>
        <w:guid w:val="{D081B655-CA7E-4257-B081-82C426453402}"/>
      </w:docPartPr>
      <w:docPartBody>
        <w:p w:rsidR="008275FE" w:rsidRDefault="008F6D0D" w:rsidP="008F6D0D">
          <w:pPr>
            <w:pStyle w:val="464AC0AD7FC94EC2AA5B13C9A89D0A68"/>
          </w:pPr>
          <w:r w:rsidRPr="0065383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B65"/>
    <w:rsid w:val="00006225"/>
    <w:rsid w:val="00097B28"/>
    <w:rsid w:val="000A4AEC"/>
    <w:rsid w:val="000C6186"/>
    <w:rsid w:val="000F092B"/>
    <w:rsid w:val="001233DD"/>
    <w:rsid w:val="0018186E"/>
    <w:rsid w:val="00197F91"/>
    <w:rsid w:val="001A04C0"/>
    <w:rsid w:val="001C2483"/>
    <w:rsid w:val="001D1A60"/>
    <w:rsid w:val="001D2B73"/>
    <w:rsid w:val="002044A1"/>
    <w:rsid w:val="00224095"/>
    <w:rsid w:val="002448E2"/>
    <w:rsid w:val="00244B65"/>
    <w:rsid w:val="002721DE"/>
    <w:rsid w:val="00274F1F"/>
    <w:rsid w:val="002A4C73"/>
    <w:rsid w:val="002B058F"/>
    <w:rsid w:val="002E6E67"/>
    <w:rsid w:val="002F4A2D"/>
    <w:rsid w:val="00410A53"/>
    <w:rsid w:val="004415C3"/>
    <w:rsid w:val="00495A4F"/>
    <w:rsid w:val="00495C9C"/>
    <w:rsid w:val="00495F94"/>
    <w:rsid w:val="004A1651"/>
    <w:rsid w:val="004C1C26"/>
    <w:rsid w:val="004E5928"/>
    <w:rsid w:val="005311D9"/>
    <w:rsid w:val="0053645D"/>
    <w:rsid w:val="00536E80"/>
    <w:rsid w:val="005714A6"/>
    <w:rsid w:val="005A4642"/>
    <w:rsid w:val="00667B1E"/>
    <w:rsid w:val="00667DE4"/>
    <w:rsid w:val="006A28F3"/>
    <w:rsid w:val="006C3F5F"/>
    <w:rsid w:val="006C56B3"/>
    <w:rsid w:val="007019DC"/>
    <w:rsid w:val="00727825"/>
    <w:rsid w:val="00752E70"/>
    <w:rsid w:val="00761433"/>
    <w:rsid w:val="007662F3"/>
    <w:rsid w:val="00767653"/>
    <w:rsid w:val="008275FE"/>
    <w:rsid w:val="00843E01"/>
    <w:rsid w:val="00860437"/>
    <w:rsid w:val="0088311B"/>
    <w:rsid w:val="008C0A4A"/>
    <w:rsid w:val="008F6D0D"/>
    <w:rsid w:val="008F7A5B"/>
    <w:rsid w:val="00900607"/>
    <w:rsid w:val="009248AC"/>
    <w:rsid w:val="00936554"/>
    <w:rsid w:val="009D196E"/>
    <w:rsid w:val="00A20901"/>
    <w:rsid w:val="00A54307"/>
    <w:rsid w:val="00A55C7A"/>
    <w:rsid w:val="00A930BF"/>
    <w:rsid w:val="00B4056D"/>
    <w:rsid w:val="00B63A47"/>
    <w:rsid w:val="00B74D71"/>
    <w:rsid w:val="00B824DA"/>
    <w:rsid w:val="00BB0AD0"/>
    <w:rsid w:val="00BD4F51"/>
    <w:rsid w:val="00BD6156"/>
    <w:rsid w:val="00BE37BA"/>
    <w:rsid w:val="00BF24AF"/>
    <w:rsid w:val="00C024F5"/>
    <w:rsid w:val="00C05AA6"/>
    <w:rsid w:val="00C20B1F"/>
    <w:rsid w:val="00C328FC"/>
    <w:rsid w:val="00C84230"/>
    <w:rsid w:val="00CA1254"/>
    <w:rsid w:val="00D15940"/>
    <w:rsid w:val="00D51AEF"/>
    <w:rsid w:val="00D60476"/>
    <w:rsid w:val="00D76796"/>
    <w:rsid w:val="00DD006E"/>
    <w:rsid w:val="00DE485F"/>
    <w:rsid w:val="00E11336"/>
    <w:rsid w:val="00E322FB"/>
    <w:rsid w:val="00E63334"/>
    <w:rsid w:val="00E940DA"/>
    <w:rsid w:val="00ED1B93"/>
    <w:rsid w:val="00F3116E"/>
    <w:rsid w:val="00F908AD"/>
    <w:rsid w:val="00FD28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6D0D"/>
    <w:rPr>
      <w:color w:val="808080"/>
    </w:rPr>
  </w:style>
  <w:style w:type="paragraph" w:customStyle="1" w:styleId="7EB292B1D1D24AB6A034436B18647DEB">
    <w:name w:val="7EB292B1D1D24AB6A034436B18647DEB"/>
    <w:rsid w:val="008F6D0D"/>
    <w:pPr>
      <w:spacing w:after="160" w:line="259" w:lineRule="auto"/>
    </w:pPr>
  </w:style>
  <w:style w:type="paragraph" w:customStyle="1" w:styleId="9856E3EB29414F64BDBA0B251B9258E9">
    <w:name w:val="9856E3EB29414F64BDBA0B251B9258E9"/>
    <w:rsid w:val="008F6D0D"/>
    <w:pPr>
      <w:spacing w:after="160" w:line="259" w:lineRule="auto"/>
    </w:pPr>
  </w:style>
  <w:style w:type="paragraph" w:customStyle="1" w:styleId="633989070266410BB565F4275E811F91">
    <w:name w:val="633989070266410BB565F4275E811F91"/>
    <w:rsid w:val="008F6D0D"/>
    <w:pPr>
      <w:spacing w:after="160" w:line="259" w:lineRule="auto"/>
    </w:pPr>
  </w:style>
  <w:style w:type="paragraph" w:customStyle="1" w:styleId="464AC0AD7FC94EC2AA5B13C9A89D0A68">
    <w:name w:val="464AC0AD7FC94EC2AA5B13C9A89D0A68"/>
    <w:rsid w:val="008F6D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F69D4-C9D7-4FA7-8A30-E7E8B3D5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2326</Words>
  <Characters>13087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OIF</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DURAN</dc:creator>
  <cp:lastModifiedBy>Contact CIB</cp:lastModifiedBy>
  <cp:revision>3</cp:revision>
  <cp:lastPrinted>2018-12-20T09:20:00Z</cp:lastPrinted>
  <dcterms:created xsi:type="dcterms:W3CDTF">2023-06-06T13:35:00Z</dcterms:created>
  <dcterms:modified xsi:type="dcterms:W3CDTF">2023-06-06T13:35:00Z</dcterms:modified>
</cp:coreProperties>
</file>